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玩江南&amp;“郁”见“樱”花开】华东五市双飞6天纯玩：世界三大赏樱胜地无锡鼋头渚樱花丨杭州赏花天花板西湖太子湾郁金香花海丨中式浪漫沧浪亭丨春日顶流玄武湖丨江南水乡乌镇东栅丨南京必到中山陵丨上海外滩传奇建筑丨全程豪华&amp;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繁花织就 · 江南百花图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 玄武湖赴一场春天的约会 | 三月的玄武湖，是花的海洋，是春的盛宴，桃花、玉兰、垂柳竞相开放，“春日
                <w:br/>
                花园”美不胜收！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平江路历史街区】（自由活动，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游览：自费【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2.住宿：四晚豪华，升级一晚超豪华；因高标酒店均不设三人间，全程没有三人房和加床，出现单男单女报名时请补或退房差；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7.2-11周岁以下（身高不超1.2M）的执行小孩收费，此收费提供机位、车位、餐位。不提供住宿床位、景点门票（如超1.2米现补门票105，景点检票处设有身高标示，供游客自行测量实际身高）。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