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扬州明月夜&amp;不带钱包】华东六市纯玩双飞6天：烟花三月下扬州瘦西湖丨世界三大赏樱胜地无锡鼋头渚丨船游高邮千亩油菜花海丨西湖苏堤春晓丨中式浪漫沧浪亭丨登金茂88层丨杭州宋城千古情丨乌镇东栅丨南京中山陵丨东关街+秦淮河风光带丨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全程入住超豪华酒店，升级一晚温德姆超豪华酒店，享酒店自助早餐，尽享舒适假日！
                <w:br/>
                <w:br/>
                春日里繁花织就 · 江南百花盛开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 “桃红柳绿”西湖苏堤 | 春季来西湖观"苏堤春晓"的最佳时间，此时垂柳初绿、桃花盛开，尽显西湖旖旎的柔美气质！
                <w:br/>
                ※ 中式浪漫典雅之沧浪亭 | 拍到了古诗词里的春天，苏州最古老的园林里花开满园，尽显老祖宗的审美yyds！
                <w:br/>
                <w:br/>
                游大牌地标景点 · 好拍好看好风景
                <w:br/>
                ※ 革命起点在中山陵 | 中国史上最伟大的建筑之一，从下往上看步步高升，从上往下看平步青云~
                <w:br/>
                ※ 水乡必去乌镇东栅 | 素有“中国最后的枕水人家”之誉，穿梭于乌镇长街古巷，宛如水墨画般的风景！
                <w:br/>
                ※ 上海金茂高空观景 | 霸占陆家嘴天际线，360°饱览上海滩璀璨两岸风光，赏一出上帝视角下的魔都大片！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车赴：江南鱼米之乡—无锡（车程约1.5小时）；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扬州—高邮—南京
                <w:br/>
                车赴：高邮（车程约1小时）；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车赴：六朝古都南京（车程约1.5小时）；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入住：临平温德姆酒店/杭州英冠温德姆酒店或同等级酒店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超豪华酒店，一晚温德姆品牌酒店；全程不设三人房和加床；出现单男单女报名时请补或退房差；，若单人入住或出现单男单女，请自补单房差，行程参考酒店无法接待的情况下，我社将选择其他酒店，但标准不低于上述酒店！ 
                <w:br/>
                3.用餐：行程中含5早9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7.2-11周岁以下（身高不超高1.2米）的执行小孩收费，此收费提供机位、车位、餐位。不提供住宿床位、景点门票（如超1.2米现补全程门票220元（团队价）；景点检票处设有身高标示，供游客自行测量实际身高）。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2026-03-03T08:52:23+08:00</dcterms:created>
  <dcterms:modified xsi:type="dcterms:W3CDTF">2026-03-03T08:52:23+08:00</dcterms:modified>
</cp:coreProperties>
</file>

<file path=docProps/custom.xml><?xml version="1.0" encoding="utf-8"?>
<Properties xmlns="http://schemas.openxmlformats.org/officeDocument/2006/custom-properties" xmlns:vt="http://schemas.openxmlformats.org/officeDocument/2006/docPropsVTypes"/>
</file>