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夏秋】北欧冰岛深度+双峡湾+卑尔根纯玩14天（土航·广州往返，奥进-赫出）|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2315-0550+1（转机）（航班仅供参考，具体以实际为准）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奥斯陆-约300KM-哥德堡（瑞典）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哥德堡-约318KM-哥本哈根（丹麦）
                <w:br/>
                酒店早餐后，乘车前往丹麦首都——哥本哈根。风姿独特景色和历史珍贵遗产，使这座濒海城市享有“北欧的巴黎”之美誉，并以“美人鱼的故乡”闻名于世。
                <w:br/>
                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早餐：酒店早餐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斯德哥尔摩（瑞典）
                <w:br/>
                参考航班：FI306  KEF /ARN  07:35-12:45或FI308  KEF /ARN  11:00-16:10
                <w:br/>
                （航班仅供参考，具体以实际为准）
                <w:br/>
                酒店早餐或打包早餐后，前往机场乘坐航班飞往誉称“璀璨的北方明珠”的瑞典首都——斯德哥尔摩。斯德哥尔摩市区游览(约30分钟)：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SCANDIC INFRA CITY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斯德哥尔摩-夜邮轮-图尔库（芬兰）
                <w:br/>
                参考船班（以实际预订为准）：斯德哥尔摩（Stockholm）-土尔库（Turku）VIKING LINE 20:00-07:35+1 约10h35m 
                <w:br/>
                酒店早餐后，乘车前往誉称“璀璨的北方明珠”的瑞典首都——斯德哥尔摩。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伊斯坦布尔（转机） 广州
                <w:br/>
                参考航班：TK072  IST/CAN  0120-1650（航班仅供参考，具体以实际为准）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2026-02-27T08:25:07+08:00</dcterms:created>
  <dcterms:modified xsi:type="dcterms:W3CDTF">2026-02-27T08:25:07+08:00</dcterms:modified>
</cp:coreProperties>
</file>

<file path=docProps/custom.xml><?xml version="1.0" encoding="utf-8"?>
<Properties xmlns="http://schemas.openxmlformats.org/officeDocument/2006/custom-properties" xmlns:vt="http://schemas.openxmlformats.org/officeDocument/2006/docPropsVTypes"/>
</file>