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【神龙飞雪・迎财神】 湖北双飞5日游 丨滑雪丨神农架丨升船机行程单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CY-1769235187Hj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S3线【神龙飞雪・迎财神】 双飞5日游 
                <w:br/>
                三峡大坝·G348公路·升船机·官门山·神农架国际滑雪场·中和夜滑·楚王车马阵·
                <w:br/>
                荆州古城·常德大小河街·水下博物馆
                <w:br/>
                神农雪舞--神农顶+官门山+中和夜滑+神农架国际滑雪场
                <w:br/>
                楚风峡韵--三峡大坝+升船机·船过五级船闸+楚王车马阵+荆州古城
                <w:br/>
                名人古都--水上公路+常德大小河街+水下博物馆
                <w:br/>
                1晚当地舒适酒店+2晚当地豪华型酒店(4钻)+升级一晚超豪华（5钻）酒店
                <w:br/>
                广东自组-全程无购物真纯玩0购物0必消，进店退全部团款
                <w:br/>
                独家赠送外滩美爵五星酒店，海鲜大咖自助餐价值208元/人
                <w:br/>
                南航--广州直飞常德--赠送一晚机场酒店住宿及送机服务(不用不退)
                <w:br/>
                重金包含景区+国际滑雪门票+三峡大坝升船机+
                <w:br/>
                景区必须小交通+五星酒店海鲜自助餐总价值约818元/人
                <w:br/>
                （不用费用不退）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广州-常德【荆州古城】【楚王车马阵】【三峡演艺城-篝火晚会】
                <w:br/>
                指定时间自行于广州白云机场集合搭乘飞机前往常德，抵达常德机场导游接团，乘车前往荆州（车程约2小时），游览【楚王车马阵景区（熊家冢国家考古遗址公园）】景交自愿自理20元/人（游览约2小时）：景区位于湖北省荆州市川店镇张场村，距楚故都纪南城约26公里，距历史文化名城荆州古城约35公里，南邻八岭山楚墓群，北靠荆山，是国家级大遗址保护荆州片区的重要组成部分，是现已发现的保存最好、规模最大、布局最为完整的周代楚王陵陵园，以气势恢宏的楚王陵、威武壮观的车马阵闻名于世，被誉为是“中国仅有，天下第一”的楚王陵典范。景区占地面积731亩，其中文物保护核心区域占地225亩，由楚王陵主冢、祔冢、殉葬墓区、祭祀坑、车马阵遗址展厅五个部分组成。经国家文物局批准，2006年至2009年，对部分车马坑和殉葬墓进行了抢救性考古发掘，共出土珍贵文物3000余件（套）。外观游览【荆州古城】：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前往国家级 4A 景 区--【三峡·民俗演艺城】：演艺城以“凤舞楚天 ”和“篝火女儿会 ”两台沉浸式演艺为主题，以特色工坊为载体，以民俗演艺为内容，将“吃、住、游、购、娱 ”完美融合(17:50 楚王迎宾-18:30 楚宫夜宴-19:50NPC 游园-20:10 篝火晚会)(若因天气等客观 因素表演及篝火无法安排,赠送项目无费用退)后入住酒店。
                <w:br/>
                参考航班：广州白云T2-常德T2 CZ3229/0740-0915，航班时间可能略有偏差，具体以实际出票为准！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景点：【荆州古城】【楚王车马阵】【三峡演艺城-篝火晚会】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宜昌参考酒店： 宜昌君鼎智尚酒店或泊兮.江南酒店或凯莎酒店或同级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宜昌-兴山【三峡大坝】【升船机或两坝一峡】
                <w:br/>
                早餐后，乘车前往参观【三峡大坝】（游览时间约2小时）游览世界最大水利枢纽工程——5A【三峡大坝】坝区换乘中心乘坐环保车到达196平台，乘观光电梯到坛子岭，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留园】游客与三峡大坝全景留念的最佳地点。参观世界上规模最大、技术难度最高的【三峡升船机工程】，三峡升船机全线总长约5000米，船厢室段塔柱建筑高度146米，最大提升高度为113米、最大提升重量超过1.55万吨，承船厢长132米、宽23.4米、高10米，可提升3000吨级的船舶过坝。行程结束后，乘车前往兴山入住酒店；
                <w:br/>
                【如遇升船机船闸检修或淡季停航或其他原因无法参观升船机，则改为乘坐【两坝一峡游船】，费用不退；】
                <w:br/>
                交通：大巴
                <w:br/>
                景点：【三峡大坝】【升船机或两坝一峡】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兴山参考酒店：兴山桃花岭酒店或同级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神农架【官门山】【神农顶】【中和滑雪场夜滑】
                <w:br/>
                早餐后，乘车前往游览生态自然博物馆【官门山风景区】（游览约60分钟）景区内有典型的北亚热带常绿阔叶林、奇特的地下暗河等自然景观；有野人雕塑母爱、生物多样性实验室【自然生态馆】【地质地貌馆】【野生动植物馆】【野人科考馆】等人文景点；后前往【大熊猫馆】探访国宝熊猫奥运与韵韵（由于官门山熊猫馆为科研基地，如遇政策性因素或不可抗力因素影响不能游览则取消此景点，不退任何费用。），后前往参观国家5A级景区——【神农顶自然保护区】（含景交60/人，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小龙潭）了解野生动物救护，观看金丝猴等野生动物。（备注：神农顶景区冬季受天气影响，游览以当日实际开放景点为准）；自费体验【神农架中和滑雪场夜场】（费用130元/2小时）暗夜繁星，皑皑白雪，璀璨的灯光下，一条条雪道宛若游龙，去体验不一样夜幕下的速度与激情。一期开放中高级雪道1条、中级雪道2条、初级雪道3条，雪道总长度2千米，可满足各种滑雪爱好者进行滑雪运动。酒壶雪场娱雪区配套有雪圈速滑、雪上飞碟、雪地转转、雪地香蕉船、雪地摩托、雪地坦克等娱乐项。
                <w:br/>
                交通：大巴
                <w:br/>
                景点：【官门山】【神农顶】【中和滑雪场夜滑】
                <w:br/>
                自费项：自费体验【神农架中和滑雪场夜场】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神农架参考酒店：神农架神农假日或荣逸精致酒店或同级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神农架-宜昌【神农架国际滑雪场】【水上公路】
                <w:br/>
                早餐后，赴著名的神农架南国高山滑雪场【神农架国际滑雪场】（车程约1.5小时，含双板滑雪（含雪板、雪鞋、雪杖），全天滑雪不限时间，（元旦、春节）限滑雪时间为2小时）：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行程结束后返回宜昌（车程约4.5小时），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晚上入住宜昌酒店。
                <w:br/>
                交通：大巴
                <w:br/>
                景点：【神农架国际滑雪场】【水上公路】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 宜昌均瑶酒店或同级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宜昌-常德-广州【G348公路】【三峡移民博物馆-水下博物馆】【大小河街】
                <w:br/>
                早餐后，游览【宜昌网红G348国道】：通行长江西陵峡的一段,沿线风光旖旎,是独具三峡特色的旅游廊道。一路美景更是数不胜数，超多打卡点，很出片。游览【三峡移民博物馆】（游览时间约1小时）在宜昌秭归县，最特别的是它有一个“水下展厅”，用全息技术还原了被淹没的归州古城，能看到老街、杂货店这些场景。博物馆主要讲述三峡百万移民的故事。乘车返回常德（车程约3.5小时），参观【大小河街】，是常德市新打造的常德特色古街，是一条融旅游、休闲、度假、居住为一体、全新模式的仿古商业街，它以沅江边上的原河街为原型，从西往东布置着麻阳街、小河街、大河街。后乘车前往常德桃花源机场，乘飞机返回广州白云机场结束愉快的行程，返回温馨的家！
                <w:br/>
                参考航班：常德T2-广州白云T2 CZ3248：2205-2345，航班时间可能略有偏差，具体以实际出票为准！
                <w:br/>
                交通：大巴，飞机
                <w:br/>
                景点：【G348公路】【三峡移民博物馆-水下博物馆】【大小河街】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1.交通：含广州-常德往返机票经济舱！不含机场燃油税！
                <w:br/>
                2.住宿：全程豪华型酒店（酒店均无三人房，一人一床位，单男单女需补房差650元/人或退房差含早450元/人）（温馨提示：如遇节假日或用房紧张或政策等原因酒店被征用，我社将换用同等级别酒店，但不赔偿任何损失；当地条件有限，山区小城勿与广东珠三角区域相比，敬请谅解）。
                <w:br/>
                      兴山参考酒店：兴山桃花岭酒店或同级
                <w:br/>
                神农架参考酒店：神农架神农假日或荣逸精致酒店或同级
                <w:br/>
                      宜昌参考酒店： 宜昌君鼎智尚酒店或泊兮.江南酒店或凯莎酒店或同级  
                <w:br/>
                      宜昌参考酒店： 宜昌均瑶酒店或同级  
                <w:br/>
                3.用餐：全程含餐4早6正餐，正餐30元/人/餐*2正，特色餐餐标40元/人/餐，赠送一餐外滩美爵五星酒店海鲜自助餐（价值208元/人）（酒店含早，正餐十人一桌，八菜一汤，人数减少菜相应减少，酒水自理）。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6.购物：特产超市；场所（如：景区、酒店、餐厅、火车站等）内部都设有购物性场所，此类均不属于旅行社安排。
                <w:br/>
                7.导游：国内优秀持证导游服务。
                <w:br/>
                8.保险：旅行社责任保险。
                <w:br/>
                9.其它：此团为广东独立成团；12人起成团，不派全陪领队。
                <w:br/>
                10、【退费标准】：此行程为特价打包产品，对任何群体无门票优惠退还，敬请须知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7.机建燃油税：成人140元/人，2-11岁40元/人。报名需同团费一起交费
                <w:br/>
                8.电瓶车20元人+荆州古城电瓶车40/人+登城楼35/人、大坝电瓶车10/人+耳麦20/人、中和滑雪场夜滑130元/3小时、滑雪场二消等费用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机建燃油税</w:t>
            </w:r>
          </w:p>
        </w:tc>
        <w:tc>
          <w:tcPr/>
          <w:p>
            <w:pPr>
              <w:pStyle w:val="indent"/>
            </w:pPr>
            <w:r>
              <w:rPr>
                <w:rFonts w:ascii="宋体" w:hAnsi="宋体" w:eastAsia="宋体" w:cs="宋体"/>
                <w:color w:val="000000"/>
                <w:sz w:val="20"/>
                <w:szCs w:val="20"/>
              </w:rPr>
              <w:t xml:space="preserve">机建燃油税：成人140元/人，2-11岁40元/人。报名需同团费一起交费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电瓶车20元/人</w:t>
            </w:r>
          </w:p>
        </w:tc>
        <w:tc>
          <w:tcPr/>
          <w:p>
            <w:pPr>
              <w:pStyle w:val="indent"/>
            </w:pPr>
            <w:r>
              <w:rPr>
                <w:rFonts w:ascii="宋体" w:hAnsi="宋体" w:eastAsia="宋体" w:cs="宋体"/>
                <w:color w:val="000000"/>
                <w:sz w:val="20"/>
                <w:szCs w:val="20"/>
              </w:rPr>
              <w:t xml:space="preserve">电瓶车20元/人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荆州古城</w:t>
            </w:r>
          </w:p>
        </w:tc>
        <w:tc>
          <w:tcPr/>
          <w:p>
            <w:pPr>
              <w:pStyle w:val="indent"/>
            </w:pPr>
            <w:r>
              <w:rPr>
                <w:rFonts w:ascii="宋体" w:hAnsi="宋体" w:eastAsia="宋体" w:cs="宋体"/>
                <w:color w:val="000000"/>
                <w:sz w:val="20"/>
                <w:szCs w:val="20"/>
              </w:rPr>
              <w:t xml:space="preserve">荆州古城电瓶车40/人+登城楼35/人</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三峡大坝</w:t>
            </w:r>
          </w:p>
        </w:tc>
        <w:tc>
          <w:tcPr/>
          <w:p>
            <w:pPr>
              <w:pStyle w:val="indent"/>
            </w:pPr>
            <w:r>
              <w:rPr>
                <w:rFonts w:ascii="宋体" w:hAnsi="宋体" w:eastAsia="宋体" w:cs="宋体"/>
                <w:color w:val="000000"/>
                <w:sz w:val="20"/>
                <w:szCs w:val="20"/>
              </w:rPr>
              <w:t xml:space="preserve">大坝电瓶车10/人+耳麦20/人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中和滑雪场夜滑</w:t>
            </w:r>
          </w:p>
        </w:tc>
        <w:tc>
          <w:tcPr/>
          <w:p>
            <w:pPr>
              <w:pStyle w:val="indent"/>
            </w:pPr>
            <w:r>
              <w:rPr>
                <w:rFonts w:ascii="宋体" w:hAnsi="宋体" w:eastAsia="宋体" w:cs="宋体"/>
                <w:color w:val="000000"/>
                <w:sz w:val="20"/>
                <w:szCs w:val="20"/>
              </w:rPr>
              <w:t xml:space="preserve">中和滑雪场夜滑130元/3小时、滑雪场二消等费用</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2026-02-04T10:27:05+08:00</dcterms:created>
  <dcterms:modified xsi:type="dcterms:W3CDTF">2026-02-04T10:27:05+08:00</dcterms:modified>
</cp:coreProperties>
</file>

<file path=docProps/custom.xml><?xml version="1.0" encoding="utf-8"?>
<Properties xmlns="http://schemas.openxmlformats.org/officeDocument/2006/custom-properties" xmlns:vt="http://schemas.openxmlformats.org/officeDocument/2006/docPropsVTypes"/>
</file>