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【0购大玩家近海版】海南三亚双飞5天丨蜈支洲岛丨亚特兰蒂斯水世界或水族馆2选1丨南山丨特色海鲜餐丨全程近海酒店连住不挪窝行程单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三亚-广州AQ1112/22:40-00:15+1、AQ1114/09:30-11:15，最终航班以实际出票为准。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★潮玩打卡：后海小镇+游艇出海，体验激情摩托艇、休闲海钓、观海上飞龙表演等
                <w:br/>
                ★沉浸式体验·水狂欢：亚特兰蒂斯水世界或失落的空间水族馆（2选1）
                <w:br/>
                ★特色美食：养生椰子宴+特别赠送-三亚火车头海鲜广场定制海鲜餐
                <w:br/>
                ★甄选睡眠：全程入住近海网评4钻酒店（当地豪华标准建设酒店）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6、航班参考：广州三亚(周2/3/4/6/7)AQ1111/20:10-21:40;(周1/5) AQ1111/20:55-22:30、（周1/3/5/7）AQ1113/06:35-08:30，九元航班（AQ）含15kg免费托运行李额，最终航班以实际出票为准。如指定其他航班，价格请单询。【10月底换季后航班参考：广州-三亚AQ1111/19:20-20:55，AQ1113/06:50-08:40】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10、此款版本为网评4钻版，如需升级住宿（五钻海景版/精品五钻版），价格可单询。
                <w:br/>
                11、如遇安排早机往返，抵达三亚后暂时无法入住酒店，可先寄存行李到酒店前台处，自由活动。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早餐后，游览5A景区【南山文化旅游区】(时间不少于120分钟)，瞻仰108米的海上观音圣像；漫步椰林海岸海天佛国，感受海景园林之美；
                <w:br/>
                下午体验【游艇嘉年华】（时间不少于3小时，散拼大游船），炫酷的游艇体验，参与感爆棚的海上狂欢，带您体验海岛热带风情不一样的海上狂欢嘉年华。全程资深船长和水手为您保驾护航。
                <w:br/>
                1、全程资深船长，水手，手把手授课，为学员保驾护航，确保学员的人身安全；
                <w:br/>
                2、船只及船上人员保险费用；
                <w:br/>
                3、救生衣及船上饮品（矿泉水，水果，饮料）；
                <w:br/>
                4、金钥匙品牌服务全程跟踪；
                <w:br/>
                5、无限刺激，全程紧密互动，抛弃无聊，让行程流连忘返；
                <w:br/>
                6、摩托艇体验；
                <w:br/>
                温馨提示：
                <w:br/>
                1、摩托艇为赠送项目，仅限5岁以上以及55岁以下成人体验，因个人原因未体验，费用不予退还；
                <w:br/>
                2、不含：水下拍照等其他不含水上项目费用，自愿选择
                <w:br/>
                3、此线路存在与其他散拼产品拼团出发（海岛玩家/0购亚特），行程区别在于：D4下午行程不同，其他行程用餐一致
                <w:br/>
                交通：旅游车
                <w:br/>
                景点：南山、游艇出海
                <w:br/>
                自费项：景区内园中园项目，消费自愿原则，费用请当地自理；海上娱乐项目等（自愿选择，费用不含）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早餐后，自由活动。12点前记得退房哦，而后根据航班时间约定送机，结束全部旅程。
                <w:br/>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AQ1112/23:30-01:15、（周1/3/5/7）AQ1114/09:30-11:15，九元AQ航空仅含15kg免费托运行李额，最终航班以实际出票为准。如指定航班，价格请单询。【10月底换季后航班参考：AQ1112/22:20-00:10+1、AQ1114/09:30-11:15】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2、住宿：全程当地豪华标准建设双人间（网评4钻酒店）。参考酒店已备注在行程内，住宿先后顺序可根据实际情况调整；
                <w:br/>
                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4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7、2-11周岁儿童：1.2米以下含往返机票、正餐费及车位费、亚特幼儿票；不占床，不含超高费用。超高儿童现场补门票以景区规定金额为准，非团队政策有可能高于儿童门票价格请知悉。
                <w:br/>
                8、购物点：1个（亚龙湾玫瑰谷）；海南大部分景区均自设有购物场所，请遵循消费自愿原则。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br/>
                8、可选择补差价升级五钻近海版/五钻海景版，价格请单询。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景区商场，化妆品、特产等等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2026-10-23T01:03:44+08:00</dcterms:created>
  <dcterms:modified xsi:type="dcterms:W3CDTF">2026-10-23T01:03:44+08:00</dcterms:modified>
</cp:coreProperties>
</file>

<file path=docProps/custom.xml><?xml version="1.0" encoding="utf-8"?>
<Properties xmlns="http://schemas.openxmlformats.org/officeDocument/2006/custom-properties" xmlns:vt="http://schemas.openxmlformats.org/officeDocument/2006/docPropsVTypes"/>
</file>