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5天丨成都丨醉美金川梨花│世外桃源甲居藏寨│梨花盛开神仙包│万亩梨花喀尔乡│东方阿尔卑斯山四姑娘山│千碉之国丹巴│川西小瑞士毕棚沟│神秘的东方古堡桃坪羌寨│马尔康嘉绒朗玛│三星堆 │都江堰蓝眼泪（环线游）行程单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★【经典行程】直飞成都早对晚充足5天，解密川西4大梨花区，不走回头路；
                <w:br/>
                ★【季节赏花】走进雪梨之乡，观金川万亩梨花盛开；打卡乡村美学巅峰甲居藏寨；
                <w:br/>
                ★【缤纷景点】四姑娘山双桥沟+甲居藏寨+毕棚沟+三星堆+桃坪羌寨；
                <w:br/>
                ★【网红打卡】游马尔康嘉绒朗玛、逛宽窄巷子体验四川休闲慢生活；
                <w:br/>
                ★【不同视野】走进本地嘉绒藏族家里，体验赏花、喝砸酒、捏糌粑……；
                <w:br/>
                ★【温泉体验】理县入住当地藏式温泉酒店，豪叹天然热矿泉温泉；
                <w:br/>
                ★【特色美食】精心安排美食大餐：牦牛肉养生汤锅+藏式土火锅+连山大刀回锅肉；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都江堰—三星堆—宽窄巷子—成都—广州 （参考航班：  ）
                <w:br/>
                酒店用早餐后，都江堰出发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完毕后乘车前往成都机场（飞行2小时）抵达广州，结束愉快旅程！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非必须，自愿选择）； 
                <w:br/>
                （ 60岁以上长者，已经核算优惠门票，不在享受二次优惠，无任何优惠门票退出）；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6、用餐：7正4早（房费含早不用不退），30-40元/正（3个特色风味餐：牦牛肉汤锅、藏式土火锅、连山大刀回锅肉），八菜一汤，十人一桌（若不足10人，根据实际人数决定菜品数量）。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2026-02-12T14:21:48+08:00</dcterms:created>
  <dcterms:modified xsi:type="dcterms:W3CDTF">2026-02-12T14:21:48+08:00</dcterms:modified>
</cp:coreProperties>
</file>

<file path=docProps/custom.xml><?xml version="1.0" encoding="utf-8"?>
<Properties xmlns="http://schemas.openxmlformats.org/officeDocument/2006/custom-properties" xmlns:vt="http://schemas.openxmlformats.org/officeDocument/2006/docPropsVTypes"/>
</file>