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【川西梨花】四川成都双飞纯玩6天丨成都丨金川梨花│甲居藏寨│梨花盛开神仙包│万亩梨花喀尔乡│四姑娘山│千碉之国丹巴│毕棚沟│桃坪羌寨│都江堰│乐山大佛│马尔康嘉绒朗玛│三星堆 │都江堰蓝眼泪│三道堰油菜花（环线游）行程单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WZ-20260205CXLH6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★【经典行程】直飞成都早对晚充足6天，解密川西4大梨花区，不走回头路；
                <w:br/>
                ★【季节赏花】走进雪梨之乡，观金川万亩梨花盛开；打卡乡村美学巅峰甲居藏寨；
                <w:br/>
                ★【缤纷景点】四姑娘山+甲居藏寨+毕棚沟+三星堆+桃坪羌寨+乐山大佛+都江堰；
                <w:br/>
                ★【网红打卡】赏三道堰油菜花、游马尔康嘉绒朗玛、逛宽窄巷子体验四川休闲慢生活；
                <w:br/>
                ★【不同视野】走进本地嘉绒藏族家里，体验赏花、喝砸酒、捏糌粑……；
                <w:br/>
                ★【温泉体验】理县入住当地5星藏式温泉酒店，豪叹天然热矿泉温泉；
                <w:br/>
                ★【特色美食】精心安排美食大餐：牦牛肉养生汤锅+藏式土火锅+乐山甜皮鸭；
                <w:br/>
                ★【纯玩尊享】真纯玩到底，全程0购物0擦边0车销0餐购0套路；宽松赏景；
                <w:br/>
                ★【超值奉送】团团每人赠送拍 照神器——真丝巾一条；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广州白云机场集合，乘飞机（飞行约2.5小时）抵达成都机场后，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乘车前往理县，入住酒店赠送沐浴温泉。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4.毕棚沟景区海拔由低到高变化比较大，根据自己身体情况量力而行注意安全；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酒店—桃坪羌寨—马尔康 （理-马135公里约2.5小时）
                <w:br/>
                酒店早餐后出发，抵达【毕棚沟景区】（含门票，不含观光车70元/人），另游客可根据自身情况自愿自费乘坐电瓶车20元/人起：上海子接待中心—月亮湾服务站20元/单程，磐羊湖—燕子岩窝20元/单程（自愿选择乘坐）游览约3小时，毕棚沟以其优美的自然风光、完美的自然生态景观、优良的生态环境著称，冬天宛如一个梦幻冰雪王国，连绵的雪山在湛蓝的晴空映射下，闪烁这圣洁的银辉与周围的白雪、墨林相互映衬么如画卷。
                <w:br/>
                完毕后前往马尔康后前往【马尔康嘉绒朗玛步行街】打卡嘉绒第一梯，这里沉浸式感受嘉绒烟火气，藏式风情浓郁，寻找美食的同时，还能感受藏式建筑和浓郁风土人情，完毕后入住酒店。
                <w:br/>
                交通：汽车
                <w:br/>
                景点：【毕棚沟景区】
                <w:br/>
                自费项：【毕棚沟景区】观光车70元/人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花香四溢的世界，构成了雪域高原大地上规模最庞大的梨花盛景，后前往【神仙包】位于沙耳乡藏语称“昔日里达石苟”，因平缓坡地突起一山包，传说是一神仙堆积，因此得名。
                <w:br/>
                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牧歌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4：赏梨花，与季节、天气、温度有关，如遇不可抗拒因素，导致无法赏花，责任不在旅行社。
                <w:br/>
                交通：汽车
                <w:br/>
                景点：【甲居藏寨】
                <w:br/>
                自费项：【甲居藏寨】电瓶车35元/人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丹巴—四姑娘山（双桥沟）—都江堰.蓝眼泪 （丹-四110公里约2.5小时-都江堰170公里约3小时）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
                <w:br/>
                抵达都江堰，晚上前往都江堰南桥、天府源廊桥打卡【都江堰蓝眼泪】江水仿佛被披上了一层蓝色的轻纱，呈现出梦幻的蓝绿色，宛如流动的蓝宝石，又似蓝色的眼泪缓缓流淌，站在桥上，仿佛置身一片蓝绿色的海洋之中，完毕后返回都江堰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都江堰上禾辰岳/朗丽兹酒店/上春假日/古城智选假日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都江堰—水利工程—三道堰油菜花—三星堆
                <w:br/>
                酒店用早餐后，都江堰出发前往【都江堰水利工程】（含都江堰优惠门票、耳麦；不含：电瓶车15元/人），都江堰被称为“独奇千古”的“镇川之宝”。 建于公元前三世纪，是中国战国时期秦国蜀郡太守李冰及其子率众修建的一座大型水利工程，是全世界至今为止，年代最久、唯一留存、以无坝引水为特征的宏大水利工程，震后都江堰的主题建筑并没有损毁，远观在地震中被震塌的祭祀李冰父子的二王庙，安澜索桥观鱼嘴分水堤、飞沙堰泄洪坝、宝瓶口引水口，进离堆公园观碑亭、离堆、伏龙观、堰功道瞻仰李冰父子塑像。
                <w:br/>
                后前往【三道堰油菜花】被誉为中国十大最美乡村；踏春青杠树村，到处是一片花的海洋、想起清新没搭配青瓦白墙川西民居（黄的油菜花、粉的桃花、白色樱花交香辉映）处处洋溢着春的气息和生机。
                <w:br/>
                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返回成都人，入住酒店。
                <w:br/>
                交通：汽车
                <w:br/>
                景点：【都江堰水利工程】、【三星堆博物馆】
                <w:br/>
                自费项：【都江堰水利工程】电瓶车15元/人、【三星堆博物馆】讲解耳麦30元/人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成都雅爵酒店/馨乐庭/礼悦酒店/臻悦豪庭酒店/丽呈酒店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酒店—乐山大佛（143公里约1.5小时）—成都（143公里约1.5小时）—广州 （参考航班：  ）
                <w:br/>
                酒店用早餐后，成都出发，乘车前往乐山 游览：乘车经成乐高速公路前往乐山，游览世界上最高的石刻佛像【乐山大佛】（含优惠门票及耳麦，不含电瓶车往返15元/人，上山游览，时间往返约3小时），大佛通高71米，素有“世界第一大佛”之称的[乐山大佛]，参观千年古刹[凌云寺]，登[九曲栈道]，体验“蜀道难，难于上青天”的千古名言。
                <w:br/>
                完毕后乘车返回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完毕后，乘车前往机场，乘坐飞机（飞行约2.5小时）结束行程！
                <w:br/>
                <w:br/>
                温馨提示：
                <w:br/>
                此团是综合打包价，所有项目不用不退费，无任何门票优惠，敬请谅解；
                <w:br/>
                2、以上行程安排可能会因航班、天气、路况等不可抗力因素，在不影响行程和接待标准前提下， 我社有权调整游览顺序，敬请谅解。
                <w:br/>
                交通：汽车/飞机
                <w:br/>
                景点：【乐山大佛】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所列景点优惠大门票：毕棚沟、甲居藏寨、四姑娘山双桥沟、三星堆优惠门票（不含：甲居藏寨观光车35元/人、双桥沟观光车70元/人、毕棚沟观光车60元/人（必须乘坐）、三星堆耳麦或人工讲解30元/人、都江堰电瓶车15元/人、乐山大佛电瓶车15元/人（非必须，自愿选择）； 
                <w:br/>
                （ 60岁以上长者，已经核算优惠门票，不在享受二次优惠，无任何优惠门票退出）；
                <w:br/>
                60岁以下补门票：430元/人；
                <w:br/>
                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6、用餐：8正5早（房费含早不用不退），30-40元/正（3个特色风味餐：牦牛肉汤锅、藏式土火锅、甜皮鸭），八菜一汤，十人一桌（若不足10人，根据实际人数决定菜品数量）。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6、不含：甲居藏寨观光车35元/人、双桥沟观光车70元/人、毕棚沟观光车60元/人（必须乘坐）、三星堆耳麦或人工讲解30元/人、都江堰电瓶车15元/人、乐山大佛电瓶车15元/人（非必须，自愿选择）。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必须乘坐：甲居藏寨观光车35元/人、双桥沟观光车70元/人、毕棚沟观光车70元/人；
                <w:br/>
                自愿景交：三星堆耳麦或人工讲解30元/人、都江堰电瓶车15元/人、乐山大佛电瓶车15元/人（非必须，自愿选择）；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2026-03-04T01:03:15+08:00</dcterms:created>
  <dcterms:modified xsi:type="dcterms:W3CDTF">2026-03-04T01:03:15+08:00</dcterms:modified>
</cp:coreProperties>
</file>

<file path=docProps/custom.xml><?xml version="1.0" encoding="utf-8"?>
<Properties xmlns="http://schemas.openxmlformats.org/officeDocument/2006/custom-properties" xmlns:vt="http://schemas.openxmlformats.org/officeDocument/2006/docPropsVTypes"/>
</file>