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升级2+1排保姆车行程单</w:t>
      </w:r>
    </w:p>
    <w:p>
      <w:pPr>
        <w:jc w:val="center"/>
        <w:spacing w:after="100"/>
      </w:pPr>
      <w:r>
        <w:rPr>
          <w:rFonts w:ascii="宋体" w:hAnsi="宋体" w:eastAsia="宋体" w:cs="宋体"/>
          <w:sz w:val="20"/>
          <w:szCs w:val="20"/>
        </w:rPr>
        <w:t xml:space="preserve">每团不超29人，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★每团不超29人纯玩品质游，升级陆地头等舱横排2+1保姆车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城市森林、维艾斯、林城万宜、丽怡、善润云庭、云谷智选、大成精舍、溪山里、凯恩斯、山水、和润锦雅、西湖花园、丽豪、皇朝、梵朴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网评三钻版（六盘水酒店参考）：凯宾、希尔曼、希诺、星俪恒、金山银林、水投善善、溪驰、凯泰、绿色森林、土司庄园、时代假日、盘布拉格度假酒店或不低于以上标准酒店
                <w:br/>
                网评四钻版（六盘水酒店参考）：星俪恒，澜铂、时代假日、艾兰国际、雨田、温德姆、美玲假日、博雅、凤凰祥林、锦欣、维也纳、腾龙、凉都印象、云嘉，温德姆，绿色森林或不低于以上标准酒店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网评三钻版（兴义酒店参考）：布谷鸟、梦乐城大商汇店、黔山、凤凰、洛克时光、丽枫、贵湘大酒店、栖谷假日或不低于以上标准酒店
                <w:br/>
                网评四钻版（兴义酒店参考）：凤凰，洛克时光，梦乐城，海钰，金洲，地标，泽栖，驿辰红木，皇冠，民航金盛国际，百花，赵庄，峰林悦山，湖景，品度假或不低于以上标准酒店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网评三钻版（兴义酒店参考）：布谷鸟、梦乐城大商汇店、黔山、凤凰、洛克时光、丽枫、贵湘大酒店、栖谷假日或不低于以上标准酒店
                <w:br/>
                网评四钻版（兴义酒店参考）：凤凰，洛克时光，梦乐城，海钰，金洲，地标，泽栖，驿辰红木，皇冠，民航金盛国际，百花，赵庄，峰林悦山，湖景，品度假或不低于以上标准酒店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城市森林、维艾斯、林城万宜、丽怡、善润云庭、云谷智选、大成精舍、溪山里、凯恩斯、山水、和润锦雅、西湖花园、丽豪、皇朝、梵朴或不低于以上标准网评四钻酒店
                <w:br/>
                交通：旅游车
                <w:br/>
                景点：黄果树风景名胜区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2026-06-04T05:03:46+08:00</dcterms:created>
  <dcterms:modified xsi:type="dcterms:W3CDTF">2026-06-04T05:03:46+08:00</dcterms:modified>
</cp:coreProperties>
</file>

<file path=docProps/custom.xml><?xml version="1.0" encoding="utf-8"?>
<Properties xmlns="http://schemas.openxmlformats.org/officeDocument/2006/custom-properties" xmlns:vt="http://schemas.openxmlformats.org/officeDocument/2006/docPropsVTypes"/>
</file>