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 | 海南湛江联游行程单</w:t>
      </w:r>
    </w:p>
    <w:p>
      <w:pPr>
        <w:jc w:val="center"/>
        <w:spacing w:after="100"/>
      </w:pPr>
      <w:r>
        <w:rPr>
          <w:rFonts w:ascii="宋体" w:hAnsi="宋体" w:eastAsia="宋体" w:cs="宋体"/>
          <w:sz w:val="20"/>
          <w:szCs w:val="20"/>
        </w:rPr>
        <w:t xml:space="preserve">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去程：广州-博鳌AQ1145/22:25-23:45（或22:05-23:40）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22:25-23:45（或22:05-23:40），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3、航班参考：广州-博鳌AQ1145/22:25-23:45（或22:05-23:40），九元航空含15kg免费托运行李额，最终航班以实际出票为准。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4.环岛电瓶车、岛上娱乐项目等费用参考当天景区挂牌价，选择性消费项目，遵循自愿原则。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自费项：海花岛园中园收费项目，费用参考景区当天挂牌价，选择性消费项目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自费项：梦幻香山不含电瓶车、百花岭园区项目不含，费用参考景区当天挂牌价，选择性消费项目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7、海南大部分景区内都设的购物商场（如南山/天涯/槟榔谷/植物园/梦幻香山/百花岭等等），属于景区自行商业行为，不属于旅行社安排的购物商店，游客可自主选择。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1、交通：广州—博鳌单程机票经济舱、机场建设费、燃油税（不含临时上调的机场税费）；湛江北站-广州白云站或广州站单程高铁票二等座，海口-徐闻码头单程轮渡船票；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
                <w:br/>
                酒店参考（住宿先后顺序可根据实际情况调整）：
                <w:br/>
                琼海酒店：琼海泰和智能酒店/金太阳酒店(琼海步行街店)/琼海好马商务酒店（银海杂粮街店）/剑发宏达/亚希悦S酒店（琼海市高铁站市政府店）或不低于以上标准网评2-3钻酒店；
                <w:br/>
                三亚酒店：如家精选酒店(三亚湾壹号店)/和颐至格酒店(三亚市政府情人桥店)/三亚悦家度假酒店（亚龙湾和泓假日阳光店）/康福瑞橡树庄园酒店(三亚湾椰梦长廊店)/雅布伦/三亚湾晟月海景酒店或不低于以上标准网评3钻酒店；
                <w:br/>
                东方酒店：东方富利瑞华酒店或不低于以上标准网评4钻酒店；
                <w:br/>
                儋州酒店：海花岛2号岛/3号岛特色海景民宿公寓（参考花澜民宿，以实际安排民宿为准）/岛下备选：岚康海景大酒店(原福安泰隆）；
                <w:br/>
                海口酒店：海口宇海温泉宾馆/爱丽酒店（高铁站水果市场店）/北辰大酒店（海口高铁东站琼山华侨中学店）/格林豪泰(海口海府路店)/兴湖半岛酒店/良智汇品酒店或不低于以上标准网评3钻酒店；
                <w:br/>
                湛江酒店：湛江嘉励酒店/宜尚/希岸或不低于以上标准网评3钻酒店；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4、用车：海南/湛江分段用车，全程空调车，按实际人数用车，保证每人一正座；（26座以下车无行李箱）
                <w:br/>
                5、导游：海南/湛江当地中文持证导游服务；不含全陪领队，费用已含导游服务费。
                <w:br/>
                6、景点：成人含景点第一道大门票（自费景点门票除外），不含景点小门票，个人消费及行程上自理的项目。赠送项目如因特殊原因不能成行，不做退款。
                <w:br/>
                行程中包含的“分界洲岛”景区因工具特殊，景区对70岁以上老人及行动不便人士（如：孕妇）不予接待，如坚持上岛，需签署景区规定的免责证明。
                <w:br/>
                此行程为综合优惠包价产品，若持学生证、 军官证、长者证、记者证、残疾证、教师证等有效证件，我司不再进行任何差额退减 优惠，敬请注意！客人对此无异议。
                <w:br/>
                7、儿童标准：2-11周岁且1.2米以下含单程机票+半价高铁票、旅游车位费、正餐、导游服务费等，不含任何超高门票费用（超高请自理，部分景区超高界定为1米，部分为1.1-1.2米，不同景区界定定义不同，请知悉），不占床不含超高早餐费用、不含超高轮渡船票，超高费用敬请自理。不满6周岁如不占座可退高铁票130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关于轮渡船票儿童票须知：2-11周岁1.2米以下轮渡票免票，1.2-1.5米含半票22元/单程，1.5米（含）以上需按全价票购买42元/单程；（此费用不含，需自理）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6、不含广州市区到广州白云机场/高铁站接送，机场集中，高铁站散团。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娱乐项目（景区特殊娱乐项目如：游船、潜水、海上项目，漂流，越野车，骑马，歌舞晚宴，特色餐，歌舞表演以及个人消费项目等除外）不算自费景点。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2026-04-07T23:42:58+08:00</dcterms:created>
  <dcterms:modified xsi:type="dcterms:W3CDTF">2026-04-07T23:42:58+08:00</dcterms:modified>
</cp:coreProperties>
</file>

<file path=docProps/custom.xml><?xml version="1.0" encoding="utf-8"?>
<Properties xmlns="http://schemas.openxmlformats.org/officeDocument/2006/custom-properties" xmlns:vt="http://schemas.openxmlformats.org/officeDocument/2006/docPropsVTypes"/>
</file>