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必乘景区交通车保险（黄果树/荔波小七孔/西江），现付司机</w:t>
            </w:r>
          </w:p>
        </w:tc>
        <w:tc>
          <w:tcPr/>
          <w:p>
            <w:pPr>
              <w:pStyle w:val="indent"/>
            </w:pPr>
            <w:r>
              <w:rPr>
                <w:rFonts w:ascii="宋体" w:hAnsi="宋体" w:eastAsia="宋体" w:cs="宋体"/>
                <w:color w:val="000000"/>
                <w:sz w:val="20"/>
                <w:szCs w:val="20"/>
              </w:rPr>
              <w:t xml:space="preserve">荔波小七孔保险及环保车50元/人、西江千户苗寨电瓶车/保险30元/人、黄果树景区环保车和保险60元/人，现付司机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景区其他非项目/花江大桥电梯观光票/交通车，选择性消费</w:t>
            </w:r>
          </w:p>
        </w:tc>
        <w:tc>
          <w:tcPr/>
          <w:p>
            <w:pPr>
              <w:pStyle w:val="indent"/>
            </w:pPr>
            <w:r>
              <w:rPr>
                <w:rFonts w:ascii="宋体" w:hAnsi="宋体" w:eastAsia="宋体" w:cs="宋体"/>
                <w:color w:val="000000"/>
                <w:sz w:val="20"/>
                <w:szCs w:val="20"/>
              </w:rPr>
              <w:t xml:space="preserve">
                不含花江大桥电梯观光票单程+交通车，请当天实际开放情况为准，费用参考景区挂牌价；
                <w:br/>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-8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