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【赏花季*极速九寨】四川成都双飞双动5天丨仙境九寨沟丨瑶池黄龙丨锦里古街丨三星堆丨广汉油菜花海行程单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WZ-20260212JSJZ2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★【季节赏花】观广汉油菜花海，走进万亩油菜花，满目金黄香百里，春色醉千山；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旺季90元）+保险10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自费项：九寨观光车淡季80元/人（旺季90元）；《走进藏民家访》自费150-180元/人、《藏羌歌舞表演》自费180-280元/人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结束后返回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广汉油菜花海】面积23平方公里，位于四川省广汉市西部，与著名的三星堆博物馆隔鸭子河相望，是四川最大的油菜产地之一。4万亩油菜连片种植，每逢春来，油菜花开，蔚为壮观，如一幅充满诗意的画卷，唯美、浪漫、悠然感油然而生，为心灵带来别样的宁静和安详放眼远眺，金灿灿的油菜花一眼望不到边；
                <w:br/>
                完毕后，乘车前往成都机场，乘机（飞行2小时）抵达广州，结束愉快旅程。
                <w:br/>
                <w:br/>
                （正常花期2-3月，受气候温度影响较大，如因天气原因、以及航班变动导致观赏不佳，不视为旅行社违约及做其它补偿）
                <w:br/>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6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6、不含：九寨观光车淡季80（旺季90元）元/人和黄龙上下缆车120元/人+单边电瓶车20元/人、黄龙定位耳麦30元/人、三星堆讲解耳麦30元自愿；走进藏民家访自费150-180元/人、藏羌歌舞晚会自费180-280元/人。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九寨观光车</w:t>
            </w:r>
          </w:p>
        </w:tc>
        <w:tc>
          <w:tcPr/>
          <w:p>
            <w:pPr>
              <w:pStyle w:val="indent"/>
            </w:pPr>
            <w:r>
              <w:rPr>
                <w:rFonts w:ascii="宋体" w:hAnsi="宋体" w:eastAsia="宋体" w:cs="宋体"/>
                <w:color w:val="000000"/>
                <w:sz w:val="20"/>
                <w:szCs w:val="20"/>
              </w:rPr>
              <w:t xml:space="preserve">观光车淡季80元/人（旺季90元）（必消消费）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2026-03-07T15:04:21+08:00</dcterms:created>
  <dcterms:modified xsi:type="dcterms:W3CDTF">2026-03-07T15:04:21+08:00</dcterms:modified>
</cp:coreProperties>
</file>

<file path=docProps/custom.xml><?xml version="1.0" encoding="utf-8"?>
<Properties xmlns="http://schemas.openxmlformats.org/officeDocument/2006/custom-properties" xmlns:vt="http://schemas.openxmlformats.org/officeDocument/2006/docPropsVTypes"/>
</file>