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【赏花季*极速九寨】四川成都双飞双动5天丨仙境九寨沟丨瑶池黄龙丨锦里古街丨三星堆丨广汉油菜花海行程单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WZ-20260212JSJZ2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★【季节赏花】观广汉油菜花海，走进万亩油菜花，满目金黄香百里，春色醉千山；
                <w:br/>
                ★【打卡必地】游览“锦里古街”“宽窄巷子”体验成都的慢生活和麻辣美食；
                <w:br/>
                ★【舌尖美味】特别安排四川鸳鸯麻辣火锅（三流火锅）流汗、流泪、流鼻涕….
                <w:br/>
                ★【特色美食】精心安排美食大餐：鸳鸯火锅+连山大刀回锅肉+高原养生药膳煲；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旺季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自费项：九寨观光车淡季80元/人（旺季90元）；《走进藏民家访》自费150-180元/人、《藏羌歌舞表演》自费180-280元/人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结束后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完毕后，乘车前往成都机场，乘机（飞行2小时）抵达广州，结束愉快旅程。
                <w:br/>
                <w:br/>
                （正常花期2-3月，受气候温度影响较大，如因天气原因、以及航班变动导致观赏不佳，不视为旅行社违约及做其它补偿）
                <w:br/>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6、不含：九寨观光车淡季80（旺季90元）元/人和黄龙上下缆车120元/人+单边电瓶车20元/人、黄龙定位耳麦30元/人、三星堆讲解耳麦30元自愿；走进藏民家访自费150-180元/人、藏羌歌舞晚会自费180-280元/人。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九寨观光车</w:t>
            </w:r>
          </w:p>
        </w:tc>
        <w:tc>
          <w:tcPr/>
          <w:p>
            <w:pPr>
              <w:pStyle w:val="indent"/>
            </w:pPr>
            <w:r>
              <w:rPr>
                <w:rFonts w:ascii="宋体" w:hAnsi="宋体" w:eastAsia="宋体" w:cs="宋体"/>
                <w:color w:val="000000"/>
                <w:sz w:val="20"/>
                <w:szCs w:val="20"/>
              </w:rPr>
              <w:t xml:space="preserve">观光车淡季80元/人（旺季90元）（必消消费）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2026-03-04T01:12:06+08:00</dcterms:created>
  <dcterms:modified xsi:type="dcterms:W3CDTF">2026-03-04T01:12:06+08:00</dcterms:modified>
</cp:coreProperties>
</file>

<file path=docProps/custom.xml><?xml version="1.0" encoding="utf-8"?>
<Properties xmlns="http://schemas.openxmlformats.org/officeDocument/2006/custom-properties" xmlns:vt="http://schemas.openxmlformats.org/officeDocument/2006/docPropsVTypes"/>
</file>