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1晚5星酒店1晚6星运河古堡酒店1晚7星帆船酒店1晚8星皇宫酒店 | 海洋世界 | 法拉利世界 | 卢浮宫 | 沙漠冲沙（CAN-CZ）行程单</w:t>
      </w:r>
    </w:p>
    <w:p>
      <w:pPr>
        <w:jc w:val="center"/>
        <w:spacing w:after="100"/>
      </w:pPr>
      <w:r>
        <w:rPr>
          <w:rFonts w:ascii="宋体" w:hAnsi="宋体" w:eastAsia="宋体" w:cs="宋体"/>
          <w:sz w:val="20"/>
          <w:szCs w:val="20"/>
        </w:rPr>
        <w:t xml:space="preserve">UCZ13-阿联酋6天4晚 5678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AA20260607UCZ13UW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甄选酒店：1晚国际五星+1晚6星卓美亚运河古堡酒店+1晚7星帆船酒店+1晚阿布扎比文华东方阿联酋宫殿酒店，享奢华酒店体验
                <w:br/>
                1晚6星卓美亚运河古堡酒店，阿拉伯威尼斯，私滩直面帆船酒，店享尽海湾奢华
                <w:br/>
                1晚7星帆船酒店170平米豪华单卧双床海景套房，饱览阿拉伯海湾壮丽景致
                <w:br/>
                1晚阿布扎比文华东方阿联酋宫殿酒店(原8星皇宫酒店)，住进阿拉伯童话中的梦幻城堡，享酒店 1.3 公里私人海滩，品酒店豪华自助晚餐，让优雅与奢华在舌尖绽放，邀您共赴一场皇室级的奢享之约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8星皇宫酒店自助晚餐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午餐：阿拉伯自助午餐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特别说明：卓美亚运河古堡酒店Madinat Jumeirah由4家酒店组成，分别是和宫/夏宫/皇宫/逸宫，预定时会根据酒店房况在和宫/皇宫/夏宫3家酒店中安排其中一家入住，不接受指定酒店，敬请谅解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卓美亚运河古堡酒店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8.特别要求之单间房差：人民币8000/人/全程，11岁以下小孩不占床减1500人民币，占床与成人同价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1.参团以到6000元/人订金为准，取消定金不退，并需于出发前14天付清余款；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2026-03-04T02:39:13+08:00</dcterms:created>
  <dcterms:modified xsi:type="dcterms:W3CDTF">2026-03-04T02:39:13+08:00</dcterms:modified>
</cp:coreProperties>
</file>

<file path=docProps/custom.xml><?xml version="1.0" encoding="utf-8"?>
<Properties xmlns="http://schemas.openxmlformats.org/officeDocument/2006/custom-properties" xmlns:vt="http://schemas.openxmlformats.org/officeDocument/2006/docPropsVTypes"/>
</file>