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【樱约升船机】湖北双高4天丨湖北省博物馆丨黄鹤楼丨东湖磨山樱园丨光谷悬浮空轨丨户部巷丨晴川阁丨楚河汉街丨古德寺丨沔阳小镇丨梦里水乡丨纯玩行程单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JSJ-HB202603-YYSCJ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来程：广州南/广州白云站/广州-岳阳东高铁二等座（07：00-11：00之间）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三峡升船机：三峡升船机，是矗立于三峡大坝左岸的“超级电梯”，也是当今世界规模最大、技术难度最高的垂直升船机。
                <w:br/>
                三峡水下博物馆：走进三峡移民水下博物馆，探寻沉眠江底一座千年古城，向移民致敬
                <w:br/>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宜昌（三峡升船机、三峡水下博物馆）-荆州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黄鹤楼，车观长江大桥，户部巷，武汉大学夜游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武汉（光子号、省博、东湖磨山樱花园）-广州南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乘车前往【东湖磨山樱花园】（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武汉网评四钻酒店、1晚沔阳小镇景区内准四酒店（标准双人间，每成人每晚一个床位；行程所列酒店如因节假日房间爆满或政策原因酒店被征用等特殊原因无法安排，我社将换用同等级别酒店，但不赔偿任何损失）请自备一次性用品；
                <w:br/>
                （1）单房差补360元/人，退房差180元/人
                <w:br/>
                （2）参考酒店：武汉格雷斯、几诺、维也纳国际酒店孟家铺店或同级，沔阳小镇白玉兰酒店或同级。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3.餐饮标准：团队用餐：全程含3早餐3正餐（其中2常规团餐40/人/餐+1仙桃特色沔阳三蒸50/人/餐）十人一桌8菜一汤，若人数增减，菜量也相应增减，早餐酒店含，正餐不用不退费。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7、●未含景区交通：仙桃梦里水乡船票80元/人，报名时收取或当地现付。
                <w:br/>
                8、自愿自理：
                <w:br/>
                ①省博物馆自理耳麦30元/人，编钟表演50元/人
                <w:br/>
                ②黄鹤楼电瓶车20元/人
                <w:br/>
                ③沔阳小镇景交车15元/人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未含景区交通：仙桃梦里水乡船票80元/人，报名时收取或当地现付。</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①省博物馆自理耳麦30元/人，编钟表演50元/人
                <w:br/>
                ②黄鹤楼电瓶车20元/人
                <w:br/>
                ③沔阳小镇景交车15元/人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2026-03-21T07:03:37+08:00</dcterms:created>
  <dcterms:modified xsi:type="dcterms:W3CDTF">2026-03-21T07:03:37+08:00</dcterms:modified>
</cp:coreProperties>
</file>

<file path=docProps/custom.xml><?xml version="1.0" encoding="utf-8"?>
<Properties xmlns="http://schemas.openxmlformats.org/officeDocument/2006/custom-properties" xmlns:vt="http://schemas.openxmlformats.org/officeDocument/2006/docPropsVTypes"/>
</file>