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赏花季【特惠华东】华东五市双飞6天：富甲一方·南浔古镇丨一路繁花外滩丨南京中山陵丨西湖风景区丨同里退思园丨七里山塘丨秦淮河风光带丨升级一晚超豪华酒店丨全程含8大正餐行程单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精选入住一晚五星酒店（未挂牌，网评四钻），享酒店自助早餐，尽享舒适假日！
                <w:br/>
                <w:br/>
                经典景区 · 打卡不落下
                <w:br/>
                ※ 皆人都爱的西湖 | “水光潋滟晴方好，山色空蒙雨亦奇”。细细体味白居易刺杭三年对西湖的痴爱之情！
                <w:br/>
                ※ 中山陵革命起点 | 中国史上最伟大的建筑之一，从下往上看步步高升，从上往下看平步青云！
                <w:br/>
                ※ 一眼百年观外滩 | 看魔都繁华，感受时代的独特魅力，“万国建筑博览群”展现世界多元建筑艺术！
                <w:br/>
                ※ 皆人都爱的西湖 | “水光潋滟晴方好，山色空蒙雨亦奇”。细细体味白居易刺杭三年对西湖的痴爱之情！
                <w:br/>
                <w:br/>
                雅韵江南 · 古今皆美好
                <w:br/>
                ※ 富甲一方的南浔景区 | 水岸人家尽枕河，罕见的中西合璧式古镇游遍江南九十九，不如南浔走一走！
                <w:br/>
                ※ 邂逅苏式慢生活同里 | 江南水乡的静谧梦境，小桥流水间的千年时光，跨过“长庆、吉利、太平”三桥，在退思园里偷浮生半日闲~
                <w:br/>
                <w:br/>
                当地美食 · 来了尝尝鲜
                <w:br/>
                ※ 全程8大正餐 | 全程途中安排8个正餐，省心省事，无需担忧用餐问题，高效利用游玩时间！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参观：【珍珠博物馆】（参观不少于90分钟）位于“太湖明珠“无锡，30年传随太湖珍珠产业，引进尖端设计资源，集珍珠养殖、珍珠加工、珍珠产品研发、珍珠首饰设计、珍珠文化展示和销售于一体。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味。
                <w:br/>
                享用：【农家茶园宴】茶林野趣间，吃农家茶园宴，品纯正龙井茶，悠然自得，看国饮千年龙井泡出杭州这座休闲茶都。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杭州—湖州—上海—广州
                <w:br/>
                参观：【丝绸工厂】（参观时间不少于90分钟）中国是世界上最早生产丝绸的国家，有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7.2-11周岁以下（身高不超1.2M）的执行小孩收费，此收费提供机位、车位、餐位。不提供住宿床位、景点门票（如超1.2米现补全程门票50元）。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2026-03-04T01:09:04+08:00</dcterms:created>
  <dcterms:modified xsi:type="dcterms:W3CDTF">2026-03-04T01:09:04+08:00</dcterms:modified>
</cp:coreProperties>
</file>

<file path=docProps/custom.xml><?xml version="1.0" encoding="utf-8"?>
<Properties xmlns="http://schemas.openxmlformats.org/officeDocument/2006/custom-properties" xmlns:vt="http://schemas.openxmlformats.org/officeDocument/2006/docPropsVTypes"/>
</file>