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【1-A线】澳门1天 | 经典全景游行程单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KH-SP0213728237-0.3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下车点：珠海大桥公路口岸
                <w:br/>
                上午9：40分到达珠海港珠澳大桥公路口岸三楼H01门口右边《公安岗亭》集合
                <w:br/>
                8号和9号因大桥封路的集合时间调整如下：
                <w:br/>
                深圳/广州/珠海过澳门一天的：改走横琴口岸进港
                <w:br/>
                小贴士：旅游行程的起点和终点均设于各主要口岸，而从各个城市出发前往这些口岸的交通安排，则由工作人员提供的额外延伸的接送服务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线路1优品A线
                <w:br/>
                澳门经典全景一天游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17：00结束愉快的行程 （回程返回广州）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5、本线路为出境游，敬请所有参团游客自备手机并开通国际漫游功能。
                <w:br/>
                6、自由活动期间请注意个人的人身及财产安全，遵守澳门的交通规则先看右再看左，遵守信号灯走人行道。
                <w:br/>
                7、集合说明：此为散拼团队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8、行程安排：行程中标注的时间可能因堵车、排队、海关、集会、路况、天气等特殊情况有所调整；行程中所包含的景点属于打包销售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9、其他项目：行程中的赠送项目不参与无任何退费。 自费增加项目 ，属个人自愿行为 ，与旅行社无关。
                <w:br/>
                10、不可抗力：接待过程中 ， 因不可抗力因素（如交通、天气、 当地政策等）造成的额外费用 ，游客自行承担。
                <w:br/>
                11、脱团离团 ：旅游者在出游中未经旅行社同意自行离团不归的 ，视为单方脱团离团 ，未完成部分不退 任何费用 ，离团或脱团后可能发生的任何意外须自行承担责任。
                <w:br/>
                12、 出行证件：报名本线路须自行办理港澳通行证和有效香港签注 ，所有出行人都须携带港澳通行证原件 ，在港期间请随身携带证件并妥善保管。
                <w:br/>
                13、酒店单房差：如您是单人或奇数出行 ，请补齐单房差 ，此线路不接受拼房。
                <w:br/>
                14、通讯说明：本线路为出境游 ，敬请所有参团游客自备手机并开通国际漫游功能。
                <w:br/>
                15、充电设备：香港充电插头为英标三脚方插 ，涉及住酒店的客人建议提前自备转换插座。
                <w:br/>
                16、旅游意外险：此行程包含旅游意外险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2026-04-11T18:12:24+08:00</dcterms:created>
  <dcterms:modified xsi:type="dcterms:W3CDTF">2026-04-11T18:12:24+08:00</dcterms:modified>
</cp:coreProperties>
</file>

<file path=docProps/custom.xml><?xml version="1.0" encoding="utf-8"?>
<Properties xmlns="http://schemas.openxmlformats.org/officeDocument/2006/custom-properties" xmlns:vt="http://schemas.openxmlformats.org/officeDocument/2006/docPropsVTypes"/>
</file>