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兰州/西宁-张掖七彩丹霞（约520KM，约6.5小时）-《回道张掖》-张掖
                <w:br/>
                早餐后，乘车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【温馨提示】
                <w:br/>
                因2026年5月20日—2027年7月31日期间，G227张掖至孟连公路封闭施工导致原路线无法通行，兰州至张掖段将调整为经武威，原祁连草原、岗什卡行程将取消。敬请知悉与谅解。
                <w:br/>
                交通：汽车
                <w:br/>
                景点：张掖七彩丹霞
                <w:br/>
                自费项：张掖七彩丹霞区间车38元/人；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早餐后，前往嘉峪关，参观【嘉峪关城楼】（含门票，游览约2小时，不含电瓶车往返20/人，4月13日起观光电瓶车恢复收费）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“河西粮仓”的美誉，可在此品尝甘肃有名的各种瓜果。后沙漠营地入住（不含营地区间车25元/人）。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1、当日行车时间长，路途远出发早，请您保持耐心，沿途可欣赏车外风光。此段车程行车时间较长，建议您当日午餐尽量多吃些或自备一些零食在途中食用，沿途视当日交通情况及进度，安排1-2次停车休息。
                <w:br/>
                2、景区地处干旱戈壁，紫外线极强，需穿防晒衣、戴宽檐帽 + 墨镜，涂抹 SPF50 + 防晒霜；建议穿舒适防滑运动鞋（观景台多为石阶路，部分路段陡峭），避免穿高跟鞋或浅色易脏衣物（风沙较大，易沾尘）。
                <w:br/>
                3、途中会经过高速休息站瓜州服务区，内有当地商贩在此兜售特产和瓜果，请您谨慎选择，此处非本产品购物店；
                <w:br/>
                4、严格沿指定步道参观，禁止跨越护栏进入未开放区域（丹霞地貌形成需上亿年，地表脆弱，踩踏会造成不可逆破坏，违规可能面临罚款）；禁止在岩壁上刻画、涂鸦，不随意丢弃垃圾，保护生态环境。
                <w:br/>
                交通：汽车
                <w:br/>
                景点：嘉峪关城楼
                <w:br/>
                自费项：嘉峪关城楼电瓶车往返20/人，沙漠营地区间车25元/人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鸣沙山月牙泉-莫高窟-大柴旦（约560KM，约6.5小时）
                <w:br/>
                早餐后，前往游览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大柴旦酒店入住休息。
                <w:br/>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5、建议要带上偏光墨镜，天气晴朗的时候，阳光照在沙子上，反射很强，会对眼睛造成一定伤害； 
                <w:br/>
                6、游览鸣沙山时景区没有遮阳物，紫外线较强、请做好防晒、建议戴墨镜和帽子；
                <w:br/>
                7、沙漠建议穿戴鞋套进入，活动时请注意自身安全、保护好电子设备、摄像器材防止进沙，造成损失；
                <w:br/>
                8、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景点：莫高窟含B票
                <w:br/>
                自费项：莫高窟实行A票售完售B票，如果莫高窟A票未售完，则需补138元/人差价。鸣沙山自费项目：电瓶车 单程 10 元/人，往返 20 元/人。骑骆驼 100-120 元/人，滑沙 25 元/人，鞋套 15 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大柴旦-察尔汗盐湖（约60KM 约1小时）-柯鲁柯镇（约260KM 约3.5小时）-德令哈（约16KM 约30分钟）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静静诉说一代人的青春，与大自然的修复之力。后前往德令哈入住酒店。
                <w:br/>
                交通：汽车
                <w:br/>
                景点：察尔汗盐湖、柯鲁柯镇
                <w:br/>
                自费项：察尔汗盐湖区间车60元/人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德令哈酒店或同级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德令哈-茶卡天空壹号（约213KM，约3小时）-青海湖断崖（约169KM，约2.5小时）-青海湖
                <w:br/>
                早餐后，乘车前往游览【茶卡盐湖天空壹号】（含门票，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不含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自费项：茶卡盐湖天空壹号小火车60元/人，自费娱乐项目：越野卡丁车 100、骆驼骑行 80、环湖巴士 80、竹排筏 40、观光吉普车 150；青海湖断崖区间车40元/人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青海湖周边湖景或同级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无任何退费，无替换景点，请知悉），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自费项：塔尔寺不含区间车35元/人+讲解费20元/人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酒店享用早餐后，根据回程航班信息合理安排时间适时前往机场。搭乘航班返回结束愉快的西北之旅。
                <w:br/>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2、用车：按实际人数用车，保证一人一正座，满14人升级2+1 陆地豪华商务舱座椅大巴，不提供座次要求；所有自由活动期间及行程外均不含用车。路段维修，易发生堵车，发车时间均较早，行程内标注出发及行车时间均为预计，具体情况可能略有不同。
                <w:br/>
                3、住宿全程四晚当地舒适型酒店+1晚敦煌鎏金帐篷/酒店+当地1晚网评4钻酒店；因西北条件有限，酒店热水分时段供应，青海大部分酒店无空调、带独立卫生间。我社不提供自然单间、单人报名需补房差4月800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6、导服全程安排持证优秀导游。如10人（含10人）以下司机向导协助客人，无地陪导游陪同，敬请谅解！
                <w:br/>
                司机不是专业持证导游，为辅助工作人员，不做专业讲解，景区参观不陪同，送机不办理登记牌等相关事宜。
                <w:br/>
                7、购物全程0个购物店（备注: 景区、藏寨、特产中心、餐厅商场不属于旅行社所安排的购物店）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8、儿童只含车位费、导游服务费、餐费，如超高发生费用（如火车票、门票、占床、早餐等），费用自理。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 10 元/人，往返 20 元/人。骑骆驼 100-120 元/人，滑沙 25 元/人，鞋套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《敦煌盛典》238 元/人起 《丝路花雨》238 元/人起 《又见敦煌》298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w:t>
            </w:r>
          </w:p>
        </w:tc>
        <w:tc>
          <w:tcPr/>
          <w:p>
            <w:pPr>
              <w:pStyle w:val="indent"/>
            </w:pPr>
            <w:r>
              <w:rPr>
                <w:rFonts w:ascii="宋体" w:hAnsi="宋体" w:eastAsia="宋体" w:cs="宋体"/>
                <w:color w:val="000000"/>
                <w:sz w:val="20"/>
                <w:szCs w:val="20"/>
              </w:rPr>
              <w:t xml:space="preserve">往返小火车60（必消项目），自费娱乐项目：越野卡丁车 100、骆驼骑行 80、环湖巴士 80、竹排筏 40、观光吉普车 150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 1880 元桌 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2026-07-22T09:56:16+08:00</dcterms:created>
  <dcterms:modified xsi:type="dcterms:W3CDTF">2026-07-22T09:56:16+08:00</dcterms:modified>
</cp:coreProperties>
</file>

<file path=docProps/custom.xml><?xml version="1.0" encoding="utf-8"?>
<Properties xmlns="http://schemas.openxmlformats.org/officeDocument/2006/custom-properties" xmlns:vt="http://schemas.openxmlformats.org/officeDocument/2006/docPropsVTypes"/>
</file>