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【鱼灯节】惠州河源3天丨客天下温泉酒店丨惠阳丽景花园酒店行程单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TX-20260304SP10318181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升级1晚价值¥268元/位环球海鲜三文鱼自助晚餐
                <w:br/>
                ★ 东坡诗里的水墨画 惠州西湖风景区 
                <w:br/>
                ★ 大亚湾“滩外”的隐秘调色盘 畅游大亚湾小众海滩 
                <w:br/>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★【舌尖美食】【三文鱼海鲜早晚】 壕叹【特色猪脚粉】【簸箕宴】【杀猪宴】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D1：集合-惠州西湖风景区-午餐-大亚湾小众海滩-惠阳丽景花园酒店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D2：酒店自助早餐-河源-午餐-南园古村-客天下国际酒店
                <w:br/>
                早餐：享用酒店自助早餐，约10点退房，前往客家古邑、万绿河源（车程约1.5小时）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
                <w:br/>
                作为“珠三角的后花园”、“城市的次中心”，以“旅居新生活，幸福天下客”为理念，依托河源山、水、
                <w:br/>
                湖、泉和负氧离子含量的清新空气以及自然氡温泉和簇拥花海等项目，打造集度假、养生、投资为一体的美
                <w:br/>
                丽小镇，是一个宜游、宜乐、宜养、宜居、宜业、宜教的全时全家全系度假王国。
                <w:br/>
                游玩客天下项目：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《日本浴区》：别利用自然的山石、小溪、跌水等展现出东瀛特有的园林景观，用枯山水的手法，以“枯”“寂”为美。在男女天体浴区则营造出“天人合一”的自然环境。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客天下国际酒店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2、用餐：含4正餐+2早餐（团队定制美食，10-12人一围，不用不退。行程用餐自理期间导游推荐当地或附近用餐，费用自理，客人可自由参与）
                <w:br/>
                3、住宿：惠阳丽景花园酒店 标双+客天下国际酒店-标准客房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2026-04-05T08:43:39+08:00</dcterms:created>
  <dcterms:modified xsi:type="dcterms:W3CDTF">2026-04-05T08:43:39+08:00</dcterms:modified>
</cp:coreProperties>
</file>

<file path=docProps/custom.xml><?xml version="1.0" encoding="utf-8"?>
<Properties xmlns="http://schemas.openxmlformats.org/officeDocument/2006/custom-properties" xmlns:vt="http://schemas.openxmlformats.org/officeDocument/2006/docPropsVTypes"/>
</file>