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6、门票：含60周岁以上（免票）景区首道大门票（不含景区内自设项目，另有约定的除外）。不含景点小门票/小交通，个人消费及行程上自理的项目。赠送项目如因特殊原因不能成行，不做退款。
                <w:br/>
                60岁以下需补首道大门票费用：257元/人（清明上河园+龙门石窟+少林寺+白马寺）
                <w:br/>
                免票政策：所有门票，均可按照实际证件退费。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9、海报价格为长者价，60岁以下成人需补首道大门票费用：257元/人。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2026-09-14T17:11:23+08:00</dcterms:created>
  <dcterms:modified xsi:type="dcterms:W3CDTF">2026-09-14T17:11:23+08:00</dcterms:modified>
</cp:coreProperties>
</file>

<file path=docProps/custom.xml><?xml version="1.0" encoding="utf-8"?>
<Properties xmlns="http://schemas.openxmlformats.org/officeDocument/2006/custom-properties" xmlns:vt="http://schemas.openxmlformats.org/officeDocument/2006/docPropsVTypes"/>
</file>