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 】北非谍影·一千零一夜 西葡深度+摩洛哥深度四五星纯玩15天（深航深圳直飞｜） ｜AVE高速列车｜渡轮横跨直布罗陀海峡｜国粹弗拉明戈 ｜升级全餐八菜一汤｜两晚摩洛哥国际五星酒店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美食盛宴：升级中餐8菜1汤，品尝西班牙、葡萄牙地道美食-西班牙国粹海鲜饭、特色牛尾餐、佛拉明戈晚宴、葡萄牙特色鳕鱼餐、葡式蛋挞、摩洛哥塔吉锅、摩式餐食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深圳巴塞罗那（西班牙）
                <w:br/>
                参考航班：ZH865   SZX/BCN  0150-0940（航班仅供参考，具体以实际为准）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不少于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马德里-约75KM托莱多-约365KM西班牙小镇（西班牙）
                <w:br/>
                酒店早餐后，前往【英格列斯百货公司】（自由活动不少于2小时），El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不少于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西班牙小镇-约251KM卡斯凯什-约15KM罗卡角-约40KM-里斯本（葡萄牙）
                <w:br/>
                酒店早餐后，乘车前往007小说诞生地--【卡斯卡伊斯小镇】（停留不少于30分钟）（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的取景地。
                <w:br/>
                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不少于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不少于60分钟）：外观【拉巴特皇宫】，参观摩洛哥皇家宫殿和具有北非建筑风格的【麦克苏尔清真寺】，【乌达亚城堡】，外观具有浓厚摩洛哥风格与特色的【穆罕默德五世陵寝和哈桑塔】。
                <w:br/>
                后乘车前往【卡萨布兰卡】市区观光（不少于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酒店早餐后，乘车前往童话世界般的-【舍夫沙万】（停留时间不少于60分钟）。游览舍夫沙万这个精致美丽的山城，这里清爽的空气，清新的蓝色，安静的小巷，淳朴的民风，仿似童话般梦幻。沿着著名的【Plaza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不少于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不少于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游览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【1992年奥运会会址】（游览不少于10分钟）：位于蒙特惠奇山，第25届奥林匹克运动会，在奥林匹克官网历届奥运会的介绍中，第一集就提到1992年巴塞罗那奥运会是开幕式历史上最让人震惊的瞬间之一。
                <w:br/>
                【旧港】（游览不少于15分钟）：巴塞罗那历史悠久的港口,当年哥伦布就是从这里出发发现了美洲新大陆，这座港口见证了巴塞罗那的历史沧桑。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19次中式团餐八菜一汤或当地餐，其中升级5大特色餐：西班牙海鲜饭、弗拉明戈晚宴、特色牛尾餐、葡萄牙特色鳕鱼餐、摩洛哥塔吉锅，赠送一人一个葡挞；（如遇退餐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驻摩洛哥 +212-537-543991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2026-04-08T07:49:42+08:00</dcterms:created>
  <dcterms:modified xsi:type="dcterms:W3CDTF">2026-04-08T07:49:42+08:00</dcterms:modified>
</cp:coreProperties>
</file>

<file path=docProps/custom.xml><?xml version="1.0" encoding="utf-8"?>
<Properties xmlns="http://schemas.openxmlformats.org/officeDocument/2006/custom-properties" xmlns:vt="http://schemas.openxmlformats.org/officeDocument/2006/docPropsVTypes"/>
</file>