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香港-三亚-香港 4 天 3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LX17477234312SY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今日邮轮全天航行于海上，早餐后您可根据船上娱乐指南的安排，选择您感兴趣 的游戏或课程参加。当然您也可以悠闲地躺在游泳池畔的躺椅上，什么都不做， 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三亚（海南）
                <w:br/>
                三亚是国内唯一一个可以同时领略热带雨林和海洋风光的城市。三亚三面环山， 形成怀抱之势，山、海、河三种美景自然融合，众多山头也提供了眺望大海、河 湾和城市景观的制高点。海水清澈、能见度高，水温适中，全年适合游泳；三亚 市区有三亚东、西两条河流穿过而过，两岸自然生长的红树林绿影婆娑，四季常 青，生机盎然，是著名的白鹭栖息之地。美丽的自然风光，优良的生态环境，造 就了三亚人居、旅游、度假的美丽天堂。
                <w:br/>
                <w:br/>
                （靠港时间：08:00   离港时间：3 月 15 日、29 日、5 月 10 日 出发航次 15:00 、其它出发航次 16:00，具体以出行通知书为准)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香港海运码头-办理离船手续
                <w:br/>
                今天邮轮于 14:00/15:00(具体以出行通知书为准)抵达香港，精彩的豪华邮轮之 旅圆满结束！
                <w:br/>
                <w:br/>
                抵达时间备注：（3 月 15 日、29 日、5 月 10 日出发航 次 15:00、 其它出发航次 14:00）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1、住宿：丽星邮轮“领航星号”所选房型住宿 3 晚；
                <w:br/>
                 2、用餐：邮轮上指定免费餐厅的一日三餐；
                <w:br/>
                 3、其它：邮轮上指定免费娱乐设施、免费观看及参加指定的娱乐节目（派对、主题晚会、表演、游戏、比赛）及
                <w:br/>
                活动等（特别注明的收费活动除外）；
                <w:br/>
                 4、港务税费 555 元/人已含。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1、邮轮服务费：内舱及海景房 160 港币/人/晚，露台房 200 港币/人/晚，套房 240 港币/人/晚，2 岁以下免收服 务费-相关费用由客人在船上自行支付（收费标准仅供参考，以船上公布标准为准）；
                <w:br/>
                2、交通：居住地至码头往返交通；
                <w:br/>
                3、岸上游：不含（船上报名支付也可选择自由行）；
                <w:br/>
                4、保险：旅游意外险（建议购买）； 
                <w:br/>
                5、房差：单人入住按所选舱房的船票 200%收取； 
                <w:br/>
                6、其它：个人消费以及以上未提及的其他费用。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2026-04-19T18:13:13+08:00</dcterms:created>
  <dcterms:modified xsi:type="dcterms:W3CDTF">2026-04-19T18:13:13+08:00</dcterms:modified>
</cp:coreProperties>
</file>

<file path=docProps/custom.xml><?xml version="1.0" encoding="utf-8"?>
<Properties xmlns="http://schemas.openxmlformats.org/officeDocument/2006/custom-properties" xmlns:vt="http://schemas.openxmlformats.org/officeDocument/2006/docPropsVTypes"/>
</file>