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【东莞丰泰花园酒店】东莞纯玩2天 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TX-20260313SP10318276A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东莞春日限定：金色风铃×彩色格桑 花开春满天
                <w:br/>
                松湖烟雨 赏金灿灿黄花风铃木 走进莫奈花园 美艳多彩格桑花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1、每团人数最多1组家庭安排自动麻将任打4小时！(若遇人数相同，先报先得）
                <w:br/>
                2、满16人赠送1组家庭KTV任唱！（若遇人数相同，先报先得）
                <w:br/>
                3、每房赠送2人户外卡丁车体验1次！
                <w:br/>
                优惠升级：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酒店早餐-东莞松山湖-东莞格桑花海-返程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格桑花海】（车程约30分钟，游览约1小时）当你驻足凝望这片格桑花海，仿佛跌入了一幅被大自然打翻的调色盘。纤细而挺拔的绿茎在微风中摇曳，托起朵朵单瓣或重瓣的花朵，粉的似霞、白的胜雪、紫的如绸，层层叠叠铺向天际。它们不像玫瑰那般娇贵，也不似牡丹那般雍容，却自有一股朴素而热烈的生命力。风起时，整片花海便荡起涟漪，花瓣轻柔地摩擦，发出簌簌的低语，像是对远道而来的客人致以最温柔的问候。远处或有青山为幕，或有村舍点缀，衬得这片绚烂愈发空灵。漫步其间，花香虽不浓烈，但那清甜的草木气息，足以涤荡尘世的烦忧，让人相信，这便是离幸福最近的地方。（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成人：388元/人（占床、含车位、餐、无限次温矿泉）
                <w:br/>
                1.4m以上：358元/人（不占床、含车位、餐、无限次温矿泉）
                <w:br/>
                1.2-1.4米儿童：298元/人（不占床、含车位、餐、无限次温矿泉）
                <w:br/>
                1.2米以下小童：168元/人（含车位）
                <w:br/>
                <w:br/>
                房差说明
                <w:br/>
                三人房：无
                <w:br/>
                单房差：250元/人
                <w:br/>
                减房差：无
                <w:br/>
                如报名儿童身高与实到儿童身高不符，超高费用客人自理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2026-03-15T05:29:37+08:00</dcterms:created>
  <dcterms:modified xsi:type="dcterms:W3CDTF">2026-03-15T05:29:37+08:00</dcterms:modified>
</cp:coreProperties>
</file>

<file path=docProps/custom.xml><?xml version="1.0" encoding="utf-8"?>
<Properties xmlns="http://schemas.openxmlformats.org/officeDocument/2006/custom-properties" xmlns:vt="http://schemas.openxmlformats.org/officeDocument/2006/docPropsVTypes"/>
</file>