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【东莞丰泰花园酒店】东莞纯玩2天 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TX-20260313SP10318276A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东莞春日限定：金色风铃×彩色格桑 花开春满天
                <w:br/>
                松湖烟雨 赏金灿灿黄花风铃木 走进莫奈花园 美艳多彩格桑花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1、每团人数最多1组家庭安排自动麻将任打4小时！(若遇人数相同，先报先得）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酒店早餐-东莞松山湖-东莞格桑花海-返程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格桑花海】（车程约30分钟，游览约1小时）当你驻足凝望这片格桑花海，仿佛跌入了一幅被大自然打翻的调色盘。纤细而挺拔的绿茎在微风中摇曳，托起朵朵单瓣或重瓣的花朵，粉的似霞、白的胜雪、紫的如绸，层层叠叠铺向天际。它们不像玫瑰那般娇贵，也不似牡丹那般雍容，却自有一股朴素而热烈的生命力。风起时，整片花海便荡起涟漪，花瓣轻柔地摩擦，发出簌簌的低语，像是对远道而来的客人致以最温柔的问候。远处或有青山为幕，或有村舍点缀，衬得这片绚烂愈发空灵。漫步其间，花香虽不浓烈，但那清甜的草木气息，足以涤荡尘世的烦忧，让人相信，这便是离幸福最近的地方。（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成人：388元/人（占床、含车位、餐、无限次温矿泉）
                <w:br/>
                1.4m以上：358元/人（不占床、含车位、餐、无限次温矿泉）
                <w:br/>
                1.2-1.4米儿童：298元/人（不占床、含车位、餐、无限次温矿泉）
                <w:br/>
                1.2米以下小童：168元/人（含车位）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2026-04-05T19:06:06+08:00</dcterms:created>
  <dcterms:modified xsi:type="dcterms:W3CDTF">2026-04-05T19:06:06+08:00</dcterms:modified>
</cp:coreProperties>
</file>

<file path=docProps/custom.xml><?xml version="1.0" encoding="utf-8"?>
<Properties xmlns="http://schemas.openxmlformats.org/officeDocument/2006/custom-properties" xmlns:vt="http://schemas.openxmlformats.org/officeDocument/2006/docPropsVTypes"/>
</file>