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【扔掉钱包 游北京】双飞5天丨升旗丨登城楼丨故宫丨八达岭长城丨恭王府丨玉渊潭赏樱花丨颐和园丨圆明园丨老北京非遗剧场行程单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2)皇家园林：颐和园，是保存完整的一座皇家行宫御苑，被誉为“皇家园林博物馆”
                <w:br/>
                3)好汉情怀：“不到长城非好汉”，感受王者霸气英雄好汉的情怀
                <w:br/>
                4)我爱北京天安门：游览世界上最大的城市中心广场--天安门广场
                <w:br/>
                5)京城赏花：玉渊潭樱花节，京城醉美的赏花踏青好去处，观赏京城最美春色！
                <w:br/>
                <w:br/>
                ★升级定制-特色餐饮：顿顿特色餐，让您体验北京味道
                <w:br/>
                1)品尝“中华第一吃”-【便宜坊烤鸭】享誉海内外，北京最著名的特色美食之一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天安门广场--登城楼--故宫--前门大街
                <w:br/>
                早餐后，游览【天安门广场】（游览约1小时），天安门广场是当今世界上最大的城市广场，是共和国举行重大庆典、盛大集会和外事迎宾的神圣重地。安排登【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600年的风雨(此景点仅限中国身份证报名约票，暂不接待护照及港澳台证件客人，如护照及港澳台人士报名，则退门票费用 15 元/人，不做任何赔偿，敬请谅解！如因如遇政策性闭馆或者预约人数限制等，整团不能入内参观，则改为外观不作任何赔偿，敬请谅解）。
                <w:br/>
                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圆明园--颐和园--合影清北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玉渊潭--恭王府--什刹海--烟袋斜街，北京--广州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6正4早，正餐50-60元/人（小孩餐标减半），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2026-04-07T23:39:55+08:00</dcterms:created>
  <dcterms:modified xsi:type="dcterms:W3CDTF">2026-04-07T23:39:55+08:00</dcterms:modified>
</cp:coreProperties>
</file>

<file path=docProps/custom.xml><?xml version="1.0" encoding="utf-8"?>
<Properties xmlns="http://schemas.openxmlformats.org/officeDocument/2006/custom-properties" xmlns:vt="http://schemas.openxmlformats.org/officeDocument/2006/docPropsVTypes"/>
</file>