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东三省·沈进哈出】东北三省环游双飞7天∣东方小巴黎哈尔滨∣长白山天池∣镜泊湖瀑布跳水∣小韩国延吉∣网红弹幕墙∣中朝边境丹东∣鸭绿江断桥∣G331起点∣沈阳故宫∣长白矿物温泉∣朝鲜民俗村∣横道河子油画村∣东北卢浮宫哈药六厂（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南航·沈阳进哈尔滨出7天 逢周一出发
                <w:br/>
                广州—沈阳 CZ6316/08:00-11:55，直飞
                <w:br/>
                哈尔滨—广州 CZ3624/20:15-01:00+1；直飞
                <w:br/>
                <w:br/>
                备注：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千年积雪万年松，直上人间第一峰！赏天池美景，是满族神山，也是松花江、鸭绿江、图们江的发源地；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★镜泊奇景—瀑布跳水
                <w:br/>
                一湖平镜映青山，千叠飞瀑落九天！中国最大、世界第二大高山堰塞湖，偶遇吊水楼瀑布跳水表演；
                <w:br/>
                ★盛京历史—古都沈阳
                <w:br/>
                “一朝发祥地，三代帝王城”，打卡全国第二大宫殿建筑群、世界文化遗产【沈阳故宫】；
                <w:br/>
                ★百年俄式小镇—横道河子
                <w:br/>
                比哈尔滨历史还悠久，被称为“货车拉来的小俄罗斯”，参观中东铁路机车库、俄罗斯老街、东正教堂等；
                <w:br/>
                ★豪华住宿：
                <w:br/>
                5晚三钻（哈尔滨/沈阳/通化/丹东）+升级1晚长白山二道白河镇四钻温泉酒店，享泡【长白矿物温泉】； 
                <w:br/>
                ★东北美食：烤鸭餐、杀猪菜、长白山珍宴、镜泊湖鱼宴、农家菜、东北风味餐、东北饺子宴；
                <w:br/>
                ★优质航班：广州出发，南航直飞·沈阳进哈尔滨出，全景东三省，不走回头路；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广州（飞行约4小时）沈阳
                <w:br/>
                搭乘参考航班赴辽宁省省会，别称盛京、奉天，有2300年建城史，素有“一朝发祥地，三代帝王城”之称的沈阳。
                <w:br/>
                ▷【九·一八历史博物馆】（游览约20分钟，外观打卡，不入馆）矗立在望花立交桥西北角上，外形为一本翻开的台历，左面刻着1931年9月18日，右面记录着事变的发生过程。主体为立体残历碑造型，花岗岩贴面，表面布满象征弹痕的纹理与浮雕，庄严肃穆、充满痛感！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后入住酒店休息。
                <w:br/>
                交通：飞机/大巴车
                <w:br/>
              </w:t>
            </w:r>
          </w:p>
        </w:tc>
        <w:tc>
          <w:tcPr/>
          <w:p>
            <w:pPr>
              <w:pStyle w:val="indent"/>
            </w:pPr>
            <w:r>
              <w:rPr>
                <w:rFonts w:ascii="宋体" w:hAnsi="宋体" w:eastAsia="宋体" w:cs="宋体"/>
                <w:color w:val="000000"/>
                <w:sz w:val="20"/>
                <w:szCs w:val="20"/>
              </w:rPr>
              <w:t xml:space="preserve">早餐：X     午餐：X     晚餐：特色烤鸭餐（餐饮风味、用餐条件 与广东有一定的差异，大家应有心理准备。）   </w:t>
            </w:r>
          </w:p>
        </w:tc>
        <w:tc>
          <w:tcPr/>
          <w:p>
            <w:pPr>
              <w:pStyle w:val="indent"/>
            </w:pPr>
            <w:r>
              <w:rPr>
                <w:rFonts w:ascii="宋体" w:hAnsi="宋体" w:eastAsia="宋体" w:cs="宋体"/>
                <w:color w:val="000000"/>
                <w:sz w:val="20"/>
                <w:szCs w:val="20"/>
              </w:rPr>
              <w:t xml:space="preserve">沈阳和雅、白玉兰、雅仕商务、如家商旅、麦尖或网评三钻同级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沈阳（行车约3.5小时）丹东
                <w:br/>
                早餐后，打卡古都沈阳，后车赴中朝边境口岸城市—丹东；
                <w:br/>
                ▷【沈阳故宫】（游览约1小时，大门票50元/人请自理）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丹东（行车约3.5小时）通化
                <w:br/>
                早餐后，沿着中朝边境前往河口景区，一路上欣赏中朝风光；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▷乘车赴通化入住休息；
                <w:br/>
                交通：旅游大巴
                <w:br/>
              </w:t>
            </w:r>
          </w:p>
        </w:tc>
        <w:tc>
          <w:tcPr/>
          <w:p>
            <w:pPr>
              <w:pStyle w:val="indent"/>
            </w:pPr>
            <w:r>
              <w:rPr>
                <w:rFonts w:ascii="宋体" w:hAnsi="宋体" w:eastAsia="宋体" w:cs="宋体"/>
                <w:color w:val="000000"/>
                <w:sz w:val="20"/>
                <w:szCs w:val="20"/>
              </w:rPr>
              <w:t xml:space="preserve">早餐：√     午餐：东北农家宴（餐饮风味、用餐条件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二道白河镇（行车约2小时）延吉（行车约2小时）镜泊湖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▷后乘车前往【镜泊湖】入住休息；
                <w:br/>
                交通：旅游大巴
                <w:br/>
              </w:t>
            </w:r>
          </w:p>
        </w:tc>
        <w:tc>
          <w:tcPr/>
          <w:p>
            <w:pPr>
              <w:pStyle w:val="indent"/>
            </w:pPr>
            <w:r>
              <w:rPr>
                <w:rFonts w:ascii="宋体" w:hAnsi="宋体" w:eastAsia="宋体" w:cs="宋体"/>
                <w:color w:val="000000"/>
                <w:sz w:val="20"/>
                <w:szCs w:val="20"/>
              </w:rPr>
              <w:t xml:space="preserve">早餐：√     午餐：X     晚餐：镜泊湖鱼宴（餐饮风味、用餐条件 与广东有一定的差异，大家应有心理准备。）   </w:t>
            </w:r>
          </w:p>
        </w:tc>
        <w:tc>
          <w:tcPr/>
          <w:p>
            <w:pPr>
              <w:pStyle w:val="indent"/>
            </w:pPr>
            <w:r>
              <w:rPr>
                <w:rFonts w:ascii="宋体" w:hAnsi="宋体" w:eastAsia="宋体" w:cs="宋体"/>
                <w:color w:val="000000"/>
                <w:sz w:val="20"/>
                <w:szCs w:val="20"/>
              </w:rPr>
              <w:t xml:space="preserve">镜泊湖瑞景豪格假日、七号公馆、逸湖逸居、天泊遇见、纳山纳湖或网评三钻同级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镜泊湖（行车约1.5小时）横道河子油画村（行车约3.5小时）哈尔滨
                <w:br/>
                早餐后，乘车前往中国最大高山堰塞湖景区，欣赏镜泊奇景；
                <w:br/>
                ▷【镜泊湖景区】(游览约1.5小时，大门票4月50/5月起100元/人+电瓶车30元/人请自理)中国最大高山堰塞湖，观因火山熔岩堵塞牡丹江上游的古河道而形成的镜泊湖风光；
                <w:br/>
                ▷【吊水楼瀑布】中国四大瀑布之一，有机会还可观赏到惊险刺激的【瀑布跳水表演】（可能因景区安排或天气等原因无法表演）。
                <w:br/>
                ▷【黑石潭】吊水楼瀑下黑石潭，火山熔岩塌陷而成，深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后
                <w:br/>
                乘车前往俄式风情小镇横道河子，沿路欣赏祖国山川风光。
                <w:br/>
                ▷【横道河子镇】（游览约1小时）乘车被称为“货车拉来的小俄罗斯”，始建于1897年，历史比哈尔滨还要悠久，历经一百多年的风霜洗练，依然保留着俄式风情原有的自然古朴。
                <w:br/>
                ▷【中东铁路机车库】（逢周一闭馆，如遇闭馆，则安排外观，无费用退还）打卡电影《悬崖之上》和电视剧《智取威虎山》的取景地，15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哈尔滨如枫、隆逸、柏拉图、喜楹和美、元汇智选、濠滨或网评三钻同级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哈尔滨（飞行约5小时）广州
                <w:br/>
                ▷【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▷乘车前往哈尔滨机场，搭乘参考航班返回广州，结束愉快旅程！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+5晚网评三钻（哈尔滨/镜泊湖/通化/丹东/沈阳）；报价含每成每天一张床位，报名时如出现单人，酒店又不能加床或无三人间时，请补齐单房差；大东北老工业地区住宿条件不能与发达南方城市相比，敬请理解；
                <w:br/>
                用餐：6早7正（餐标30元/正*7正），若实际发团人数低于8人，则无餐食（无餐差退还，恕不另行通知）；早餐为酒店房费含，早餐不用无费用退还；旅游定点餐厅，口味以东北菜为主；正餐十人一桌，八菜一汤不含酒水，不足十人菜量种类相对减少，但标准不变；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镜泊湖4月50/5月起100+电瓶车30+长白山大门票105+长白山环保车85+倒站车80+环线车35+沈阳故宫50=435/485元/人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镜泊湖25/50+电瓶车30+长白山大门票55+长白山环保车85+倒站车80+环线车35+沈阳故宫25=360元/人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335.00</w:t>
            </w:r>
          </w:p>
        </w:tc>
      </w:tr>
      <w:tr>
        <w:trPr/>
        <w:tc>
          <w:tcPr/>
          <w:p>
            <w:pPr>
              <w:pStyle w:val="indent"/>
            </w:pPr>
            <w:r>
              <w:rPr>
                <w:rFonts w:ascii="宋体" w:hAnsi="宋体" w:eastAsia="宋体" w:cs="宋体"/>
                <w:color w:val="000000"/>
                <w:sz w:val="20"/>
                <w:szCs w:val="20"/>
              </w:rPr>
              <w:t xml:space="preserve">65-69周岁的门票和小交通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镜泊湖0+电瓶车30+长白山大门票0+长白山环保车85+倒站车80+环线车35+沈阳故宫25=255元/人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镜泊湖0+电瓶车30+长白山大门票0+长白山环保车85+倒站车80+环线车35+沈阳故宫0=230元/人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2026-04-07T23:38:34+08:00</dcterms:created>
  <dcterms:modified xsi:type="dcterms:W3CDTF">2026-04-07T23:38:34+08:00</dcterms:modified>
</cp:coreProperties>
</file>

<file path=docProps/custom.xml><?xml version="1.0" encoding="utf-8"?>
<Properties xmlns="http://schemas.openxmlformats.org/officeDocument/2006/custom-properties" xmlns:vt="http://schemas.openxmlformats.org/officeDocument/2006/docPropsVTypes"/>
</file>