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【舌尖美食】明星同款-肉骨茶、融合了印度与华人风味的创意美食-面包鸡、奶香浓郁+咸甜微
                <w:br/>
                辣+虾肉鲜嫩的-奶油虾。
                <w:br/>
                【榴莲自由】任吃大马各式榴莲，体验那种大快朵颐的非一般感觉，体验大马榴莲独特的微
                <w:br/>
                苦回甘、层次丰富的标志性风味。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独立广场-国家皇宫-太子城-粉红清真寺-布城湖-首相署- 巧克力DIY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 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 年 7 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温馨提示：
                <w:br/>
                1.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午餐：网红肉骨茶     晚餐：南洋火锅餐   </w:t>
            </w:r>
          </w:p>
        </w:tc>
        <w:tc>
          <w:tcPr/>
          <w:p>
            <w:pPr>
              <w:pStyle w:val="indent"/>
            </w:pPr>
            <w:r>
              <w:rPr>
                <w:rFonts w:ascii="宋体" w:hAnsi="宋体" w:eastAsia="宋体" w:cs="宋体"/>
                <w:color w:val="000000"/>
                <w:sz w:val="20"/>
                <w:szCs w:val="20"/>
              </w:rPr>
              <w:t xml:space="preserve">吉隆坡网评4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吉隆坡-马六甲文化巡礼(荷兰红屋、葡萄牙古城墙）-大马榴莲任吃 -新山
                <w:br/>
                早餐后，开始精彩的旅程：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 ，如今只剩下苔痕斑驳的城门。
                <w:br/>
                稍事休息后前往餐厅午餐，然后我们来个【榴莲自由&amp;任吃大马各式榴莲】（应季节而定，不含名品）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与泰国榴莲（如金枕）主打甜度高、水分足的大众路线不同，马来西亚榴莲凭借其“树上熟”带来的浓郁口感和复杂的风味层次（尤其是微苦回甘），在全球市场定位为高端水果。
                <w:br/>
                品尝完美味的大马榴莲后，我们乘坐旅游巴士前往【新山】，入住酒店。
                <w:br/>
              </w:t>
            </w:r>
          </w:p>
        </w:tc>
        <w:tc>
          <w:tcPr/>
          <w:p>
            <w:pPr>
              <w:pStyle w:val="indent"/>
            </w:pPr>
            <w:r>
              <w:rPr>
                <w:rFonts w:ascii="宋体" w:hAnsi="宋体" w:eastAsia="宋体" w:cs="宋体"/>
                <w:color w:val="000000"/>
                <w:sz w:val="20"/>
                <w:szCs w:val="20"/>
              </w:rPr>
              <w:t xml:space="preserve">早餐：酒店内     午餐：面包鸡+奶油虾     晚餐：中式料理   </w:t>
            </w:r>
          </w:p>
        </w:tc>
        <w:tc>
          <w:tcPr/>
          <w:p>
            <w:pPr>
              <w:pStyle w:val="indent"/>
            </w:pPr>
            <w:r>
              <w:rPr>
                <w:rFonts w:ascii="宋体" w:hAnsi="宋体" w:eastAsia="宋体" w:cs="宋体"/>
                <w:color w:val="000000"/>
                <w:sz w:val="20"/>
                <w:szCs w:val="20"/>
              </w:rPr>
              <w:t xml:space="preserve">新山网评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 2 选 1】：环球影城 或 S•E•A 海洋馆+杜莎夫人蜡像馆
                <w:br/>
                早餐后，开始精彩的旅程：
                <w:br/>
                【新加坡国立大学】外观	新加坡国立大学（National University of Singapore，简称 NUS）是新加坡著名的公立研究型大学，归教育部管辖，在 2025 年 QS 世界大学排名位列全球第 8 名，亚洲第 1 名。
                <w:br/>
                中学校前身为 1905 年成立的马来亚联邦政府医学院，历经多次合并与重组，于 1980 年由新加坡大学与南洋大学合并而成。
                <w:br/>
                【节庆大道】是亚洲著名的家庭度假目的地游玩（约 60 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 2 选 1】
                <w:br/>
                【环球影城】新加坡环球影城（Universal Studios Singapore）是耗资 43 亿 2000 万美元兴建的圣淘沙名胜世界的重点项目之一，已于 2010 年 3 月 18 日正式开放，它是东南亚首个和唯一的环球影城主题公园。新加坡环球影城总共设有 24 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 海洋馆】靠近环球影城，堪称亚洲最大的海洋馆。海洋馆设有 49 个生态区，汇集众多海洋生物，让游客应接不暇，感慨海洋世界的缤纷多彩，适合全家带着孩子前来观赏和学习。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 “长鼻子”的海龙、凶悍外表优雅气势的鲨鱼群等。【杜莎夫人蜡像馆】新加坡杜莎夫人蜡像馆是非常受欢迎的景点之一，与名人近距离接触，感受历史与艺术的奇妙交融，与超过 80 个世界名人近距离“接触”、合影留念，感受与偶像近在咫尺的震撼体验！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-吉隆坡
                <w:br/>
                早餐后，开始精彩的旅程：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 (Grand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 40 米的高空倾泻而下 ，从建筑的顶端到地底下 2 楼，像锅炉一样的漩涡 ，时时激起然然云雾 ，还不时地变化多端。无论日或夜，都是不可思议的 美！（备注：如遇维修不对外开放则取消此项，无费用退还），后搭乘航班飞往吉隆坡， 在领队的带领下，前往机场附近的酒店入住休息。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吉隆坡机场网评 4 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 1 正座)。自由活动期间不包含用车。
                <w:br/>
                4、用餐：5 早 5 正（新加坡 2 正，马来西亚 3 正），最后一天早餐为早餐盒，早餐不用不退，正餐餐标 40 元/人。正餐十人一桌，或定食套餐每人一份，团队用餐，不用不退，敬请谅解！
                <w:br/>
                5、10 人以上全程安排领队及当地中文导游服务，10 人以下无领队，当地安排司兼导服务；
                <w:br/>
                6、保险：赠送团队旅游意外险。
                <w:br/>
                7、签证：中国大陆护照免签（免签护照或自备签证无费用退）。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 元。
                <w:br/>
                5、离团费￥800/人/天。
                <w:br/>
                6、马来西亚酒店旅游税金 10-17 马币 1 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 岁以上（含 12 岁）的孩子必须占床且占床大小同价。
                <w:br/>
                2）2-11 周岁小童不占床价格减￥500 元/人，占床小童和成人价相同。
                <w:br/>
                3）2 岁以下婴幼儿价格为￥1600/人，需咨询当时婴幼儿票是否有票（不提供机位、车位、餐位、床位及景点费用）
                <w:br/>
                4）若一个大人带一个 12 岁以下儿童参团，则须住一标间，按 2 成人收费，以免给其他游客休息造成不便。
                <w:br/>
                5）单间差￥1600 元。
                <w:br/>
                6）外籍人士及港澳台人士加收￥500/人，签证自理。
                <w:br/>
                7）本产品无法接待 80 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2026-06-04T04:58:03+08:00</dcterms:created>
  <dcterms:modified xsi:type="dcterms:W3CDTF">2026-06-04T04:58:03+08:00</dcterms:modified>
</cp:coreProperties>
</file>

<file path=docProps/custom.xml><?xml version="1.0" encoding="utf-8"?>
<Properties xmlns="http://schemas.openxmlformats.org/officeDocument/2006/custom-properties" xmlns:vt="http://schemas.openxmlformats.org/officeDocument/2006/docPropsVTypes"/>
</file>