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南充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WZ-20260626QYGNCWF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广州-南充 CZ3429  / 18:10-20:20
                <w:br/>
                南充-广州 CZ3430 / 21:10-23:25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广州—南充 (参考航班：  CZ3429  / 18:10-20:20 )—阆中
                <w:br/>
                广州乘机（飞行2小时）前往南充高坪机场；抵达后，乘车前往阆中市区，入住酒店。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
                <w:br/>
                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广元—阆中古城（120公里约2小时）—南充—广州 （参考航班： CZ3430 / 21:10-23:25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乘车前往南充高坪机场乘机【飞行2.5小时】)抵达广州，结束行程。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1、交通：含广州至南充往返程特惠经济舱机票（未含航空保险）；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2026-09-15T20:00:16+08:00</dcterms:created>
  <dcterms:modified xsi:type="dcterms:W3CDTF">2026-09-15T20:00:16+08:00</dcterms:modified>
</cp:coreProperties>
</file>

<file path=docProps/custom.xml><?xml version="1.0" encoding="utf-8"?>
<Properties xmlns="http://schemas.openxmlformats.org/officeDocument/2006/custom-properties" xmlns:vt="http://schemas.openxmlformats.org/officeDocument/2006/docPropsVTypes"/>
</file>