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【悦奢巴厘 】巴厘岛6天4晚广州往返丨网红乌布皇宫丨罗威纳追海豚行程单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ZC-SA1774339290S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【休闲惬意】：罗威纳追海豚，远观巴图尔火山+观景台自助餐
                <w:br/>
                【人气出海】：贝尼达岛（精灵坠崖-天仙裂痕-天神浴池+无限次浮潜+独木舟体验）
                <w:br/>
                【轻奢酒店】：2晚网评国际四钻+2晚国际海边五钻
                <w:br/>
                【舌尖美食】：金巴兰日落美景海鲜BBQ餐、火山观景台自助餐。。。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温馨提示：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送机场
                <w:br/>
                早餐后，自由活动，指定时间集中后送往机场，搭乘国际航班准备返回广州。然后带着依依不舍的心情离开美丽的小岛，期待下一次的相聚。搭乘豪华客机返回温暖的家。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3、全程含4早+3正（50元/人餐标*1餐+80元/人餐标*1餐+出海简餐*1餐，不含酒水），如自动放弃不用餐，餐费款项恕不退还。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br/>
                5、不含：当地导游服务费+落地签离境税+旅游税￥1000元/人。
                <w:br/>
                6、不含：燃油附加费升幅200元/人
                <w:br/>
                7、不含：航空公司燃油附加税临时升幅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1、2-12岁以下（不含12岁）不占床减700元/人，占床与成人同价，12岁或以上必须占床与成人同价。
                <w:br/>
                2、入住2晚 Mulia Resort 赠送一次欢迎下午茶 
                <w:br/>
                3、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4、不含单房差：2200元/人。外籍人士(包括港澳台)+￥500元/人。
                <w:br/>
                5、不含：当地导游服务费+落地签离境税+旅游税￥1000元/人。
                <w:br/>
                6、不含：燃油附加费升幅200元/人
                <w:br/>
                7、被国家机关限制出境的人员勿报名，包括但不限于：失信人员、涉嫌诈骗人员，涉诈高危人员、法律和行政法规规定不准出境的其他情形的人员等，如因客人自身隐瞒而造成的任何损失，客人自行承担。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2026-03-26T06:09:57+08:00</dcterms:created>
  <dcterms:modified xsi:type="dcterms:W3CDTF">2026-03-26T06:09:57+08:00</dcterms:modified>
</cp:coreProperties>
</file>

<file path=docProps/custom.xml><?xml version="1.0" encoding="utf-8"?>
<Properties xmlns="http://schemas.openxmlformats.org/officeDocument/2006/custom-properties" xmlns:vt="http://schemas.openxmlformats.org/officeDocument/2006/docPropsVTypes"/>
</file>