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【深圳-首尔】(参考航班:起飞/-抵达/)出票为准;抵达后接机-广藏市场
                <w:br/>
                请于指定时间自行前往深圳/出境大厅内集中（具体集中时间以短讯通知为准，请务必准时），领队协助办理登机手续后，乘坐国际航班飞往韩国首尔，开启首釜双城仲夏之约。抵达后由韩国导游接机.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注1：如遇景福宫休馆，则安排德寿宫参观，敬请注意。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 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前往仁川机场乘机返回深圳机场，散团，结束首釜双城浪漫游。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如遇五一、国庆、周末或韩国重大节日等KTX无法满足团队情况下则改为大巴往返首尔-釜山/釜山-首尔，不另行通知，无费用可退。KTX时间按实际预定为准，不保证同一车厢。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2026-09-07T18:06:37+08:00</dcterms:created>
  <dcterms:modified xsi:type="dcterms:W3CDTF">2026-09-07T18:06:37+08:00</dcterms:modified>
</cp:coreProperties>
</file>

<file path=docProps/custom.xml><?xml version="1.0" encoding="utf-8"?>
<Properties xmlns="http://schemas.openxmlformats.org/officeDocument/2006/custom-properties" xmlns:vt="http://schemas.openxmlformats.org/officeDocument/2006/docPropsVTypes"/>
</file>