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【乐游】新加坡马六甲吉隆坡六天五晚丨广州往返丨太子城丨水上清真寺丨双峰塔行程单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ZC-SA17751008219Q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参考航班：MH377 1435-1840
                <w:br/>
                参考航班：MH376 0900-1310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【甄选航司】优质客机直飞吉隆坡，正点抵达，旅途从容
                <w:br/>
                【经典打卡】太子城、水上清真寺、双峰塔、芸尚花园缆车往返，尽览地标风景
                <w:br/>
                【特色美食】古早肉骨茶、咖喱面包鸡、鲜味奶油虾、海南鸡饭等
                <w:br/>
                【舒适住宿】5晚网评四钻酒店，品质住宿伴您安眠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w:br/>
                请提前3小时自到机场办理登机手续，搭乘国际航班飞抵著名的花园城市——【吉隆坡】，这里被称为“花园城市”，终年如夏，灼热的赤道阳光和常常不期而至的落雨，给这座五彩斑斓、活力四射的城市增添了迷人的色彩。
                <w:br/>
                〖温馨提示〗  请提前3小时到达广州机场。
                <w:br/>
                交通：参考航班：MH377  1435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新加坡
                <w:br/>
                早餐后，乘车前往花园城市——【新加坡】。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还有其他新加坡著名的地标性建筑，如【政府大厦】【高等法院】【维多利亚剧院】【国会大厦】【莱佛士铜像】等，可进行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称为“榴莲剧院”的奇异建筑，被公认为是新加坡的地标，非常有新加坡特色。
                <w:br/>
              </w:t>
            </w:r>
          </w:p>
        </w:tc>
        <w:tc>
          <w:tcPr/>
          <w:p>
            <w:pPr>
              <w:pStyle w:val="indent"/>
            </w:pPr>
            <w:r>
              <w:rPr>
                <w:rFonts w:ascii="宋体" w:hAnsi="宋体" w:eastAsia="宋体" w:cs="宋体"/>
                <w:color w:val="000000"/>
                <w:sz w:val="20"/>
                <w:szCs w:val="20"/>
              </w:rPr>
              <w:t xml:space="preserve">早餐：酒店内     午餐：奶油虾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后前往马来西亚行政中心【太子城】（约60分钟）。【水上清真寺】结合传统马来与穆斯林风格，由花岗岩打造的粉红色圆顶。【布城湖】作为人工湖也是都市规画的一部份，为的是提供着新兴都市水源及蓄洪等功能。外观【首相署】位于布城中心点，融合伊斯兰与欧式建筑风格！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含往返缆车票）
                <w:br/>
                〖温馨提示〗
                <w:br/>
                1、黑风洞附近会有野生动物出现，特别是蝙蝠和猴子。在参观时，请保持警惕，不要随意接触野生动物和喂食，以确保自身安全。
                <w:br/>
                2、芸尚花园气温比市区低6-8度，建议随身携带薄长袖外套。
                <w:br/>
                3、花园缆车如遇维修或保养，则改用大巴前往花园。
                <w:br/>
              </w:t>
            </w:r>
          </w:p>
        </w:tc>
        <w:tc>
          <w:tcPr/>
          <w:p>
            <w:pPr>
              <w:pStyle w:val="indent"/>
            </w:pPr>
            <w:r>
              <w:rPr>
                <w:rFonts w:ascii="宋体" w:hAnsi="宋体" w:eastAsia="宋体" w:cs="宋体"/>
                <w:color w:val="000000"/>
                <w:sz w:val="20"/>
                <w:szCs w:val="20"/>
              </w:rPr>
              <w:t xml:space="preserve">早餐：酒店内     午餐：中华料理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w:br/>
                早餐后，前往【国家皇宫】位于吉隆坡大使路的新国家皇宫于2011年11月15日建成。整个宫殿比旧国家皇宫大很多。新皇宫内部不能参观，游客主要在广场上透过铁栏杆和大门对皇宫内的建筑拍照和摄像，另外，游客还可以同皇宫大门处骑马和持枪的卫士合影。
                <w:br/>
                前往吉隆坡市区参观的是举世闻名的【独立广场】（车程约30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
                <w:br/>
              </w:t>
            </w:r>
          </w:p>
        </w:tc>
        <w:tc>
          <w:tcPr/>
          <w:p>
            <w:pPr>
              <w:pStyle w:val="indent"/>
            </w:pPr>
            <w:r>
              <w:rPr>
                <w:rFonts w:ascii="宋体" w:hAnsi="宋体" w:eastAsia="宋体" w:cs="宋体"/>
                <w:color w:val="000000"/>
                <w:sz w:val="20"/>
                <w:szCs w:val="20"/>
              </w:rPr>
              <w:t xml:space="preserve">早餐：酒店内     午餐：古法肉骨茶     晚餐：面包鸡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早餐（打包）后前往吉隆坡国际机场乘搭国际航班飞往广州机场。航班抵达广州机场后散团，结束愉快的旅程！
                <w:br/>
                〖温馨提示〗 返程前请仔细检查自己的行李物品，不要遗漏酒店。
                <w:br/>
                交通：参考航班：MH376  0900-1310
                <w:br/>
              </w:t>
            </w:r>
          </w:p>
        </w:tc>
        <w:tc>
          <w:tcPr/>
          <w:p>
            <w:pPr>
              <w:pStyle w:val="indent"/>
            </w:pPr>
            <w:r>
              <w:rPr>
                <w:rFonts w:ascii="宋体" w:hAnsi="宋体" w:eastAsia="宋体" w:cs="宋体"/>
                <w:color w:val="000000"/>
                <w:sz w:val="20"/>
                <w:szCs w:val="20"/>
              </w:rPr>
              <w:t xml:space="preserve">早餐：打包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1.广州--吉隆坡往返含税机票（每段含30KG托运行李额，有餐食）。
                <w:br/>
                2.行程中所列景点首道门票（非注明自费项目）。
                <w:br/>
                3.空调旅游车（根据团队人数保证每人1正座）。自由活动期间不包含用车。
                <w:br/>
                4.用餐：5早7正（餐标￥40），早餐不用不退，正餐十人一桌，或定食套餐每人一份，团队用餐，不用不退，敬请谅解！
                <w:br/>
                5.10人以上安排当地中文导游服务（接驳期间或自由活动期间不含导游服务）；
                <w:br/>
                6.保险：赠送团队旅游意外险。
                <w:br/>
                备注：如游客自行参加的是高风险活动(包括但不限于水上水下、高速高空、山上活动或其他有风险的活动等) ，旅行社建议游客另行购买专项人身意外保险。
                <w:br/>
                7.签证：中国大陆护照免签（免签护照或自备签证无费用退）。
                <w:br/>
                8.全程行程所列星级酒店标准间（二人一间）。
                <w:br/>
                9.全程司导领服务费400/人。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4.单人入住房差￥1300。
                <w:br/>
                5.离团费￥800/人/天。
                <w:br/>
                6.马来西亚酒店旅游税金10马币1间/晚；槟城、马六甲文化遗产税3马币1间/晚（如有）；吉隆坡、雪兰莪州酒店永续发展税7马币1间/晚。
                <w:br/>
                7.自费项目及景区内的小景点或交通车等额外费用。
                <w:br/>
                8.酒店内洗衣、理发、电话、传真、收费电视、饮品、烟酒等个人消费需要自理。
                <w:br/>
                9.行程中包含的餐以外的餐食，需要自理。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 / 阿育健康睡眠中心</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 品利土产店 / 南洋欢喜土产中心</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华盛南洋珍宝馆</w:t>
            </w:r>
          </w:p>
        </w:tc>
        <w:tc>
          <w:tcPr/>
          <w:p>
            <w:pPr>
              <w:pStyle w:val="indent"/>
            </w:pPr>
            <w:r>
              <w:rPr>
                <w:rFonts w:ascii="宋体" w:hAnsi="宋体" w:eastAsia="宋体" w:cs="宋体"/>
                <w:color w:val="000000"/>
                <w:sz w:val="20"/>
                <w:szCs w:val="20"/>
              </w:rPr>
              <w:t xml:space="preserve">沉香 金珍珠 砗磲</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吉隆坡双子塔外夜游+亚罗街夜市+升级特色海鲜餐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12岁以下小孩不占床加￥200/人，占床加￥700/人；12-18岁小孩必须占床，加￥700/人。18岁以下需家属陪同。
                <w:br/>
                2. 2岁以下婴儿不含飞机座（手抱）、不占床位￥1000/人
                <w:br/>
                3. 65岁（含）以上老人加收400/人，需家属陪同，并提交健康证明及签署免责书，
                <w:br/>
                4. 外籍人士及港澳台人士加收￥500/人，签证自理；港澳台护照出发时须携带有效期内回乡证/台胞证原件。外籍护照必须有二次或多次入境中国的有效签注。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2026-04-07T23:40:58+08:00</dcterms:created>
  <dcterms:modified xsi:type="dcterms:W3CDTF">2026-04-07T23:40:58+08:00</dcterms:modified>
</cp:coreProperties>
</file>

<file path=docProps/custom.xml><?xml version="1.0" encoding="utf-8"?>
<Properties xmlns="http://schemas.openxmlformats.org/officeDocument/2006/custom-properties" xmlns:vt="http://schemas.openxmlformats.org/officeDocument/2006/docPropsVTypes"/>
</file>