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“国宴”澳式BBQ烧烤派对、龙虾东星斑海鲜野味餐；
                <w:br/>
                品味韩式和牛烧烤BBQ自助餐，品尝当地饮食，深入了解当地生活习俗；
                <w:br/>
                罗托鲁亚海参花胶鲍鱼汤+鹿肉养生餐；日式铁板烧；爱歌顿牧场BBQ自助餐，享受纯正的新西兰户外烧烤餐；
                <w:br/>
                牛羊放题火锅、瓦纳卡酒桶烤肉餐、高山景观西式餐、花胶鱼肚羹+海鲜黑金鲍养生餐；
                <w:br/>
                <w:br/>
                住宿升级
                <w:br/>
                奥克兰升级2晚5星酒店，体验感拉满！！！
                <w:br/>
                <w:br/>
                体验升级
                <w:br/>
                【墨尔本】：漫步墨尔本的巷道，领略墨尔本的无穷魅力；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【滑浪者天堂】： “电影海王取景地”、全世界最长的海岸线，绵长的金色沙滩；
                <w:br/>
                【黄金海岸百万游艇】：澳洲人生平最希望拥有的三大梦想之一就是游艇，体验当地富豪的生活；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早餐：酒店内     午餐：X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航班：VA917 SYD-BNE 0800/0930
                <w:br/>
                上午飞往布里斯本//黄金海岸，抵达后开始今日精彩之旅：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午餐：国宴BBQ派对     晚餐：龙虾东星斑海鲜野味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布里斯本-/-皇后镇 – 格林诺奇 – 皇后镇                 航班：VA119 BNE-ZQN 1010/1540
                <w:br/>
                早上飞往皇后镇，抵达后开始今日精彩之旅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早餐：打包早餐     午餐：X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瓦纳卡 – 蒂卡波
                <w:br/>
                早餐后前往皇后镇，开始今日精彩行程：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早餐：酒店内     午餐：酒桶烤肉餐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基督城
                <w:br/>
                早餐后开始今日精彩之旅：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     午餐：高山景观西式餐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基督城-/-奥克兰                                       航班：JQ238 CHC-AKL 1630/1750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交通：专车 飞机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航班：CZ306/22:10-05:25+1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22正13早
                <w:br/>
                7.	旅行社责任险。（旅游意外险不含，建议出行前自行按需购买个人出境旅游意外险！）
                <w:br/>
                8. 全程服务费￥1500/人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7500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2026-04-28T20:49:49+08:00</dcterms:created>
  <dcterms:modified xsi:type="dcterms:W3CDTF">2026-04-28T20:49:49+08:00</dcterms:modified>
</cp:coreProperties>
</file>

<file path=docProps/custom.xml><?xml version="1.0" encoding="utf-8"?>
<Properties xmlns="http://schemas.openxmlformats.org/officeDocument/2006/custom-properties" xmlns:vt="http://schemas.openxmlformats.org/officeDocument/2006/docPropsVTypes"/>
</file>