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【醉美林芝】西藏西宁进林芝返双飞一卧8天｜青藏铁路｜布达拉宫｜八廓街｜羊卓雍措｜纳木错｜巴松措｜雅鲁藏布大峡谷｜（0购物0自费）行程单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HQ-20260615-A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西藏拉萨布达拉宫-西藏林芝巴松措-西藏林芝雅鲁藏布江-西藏纳木错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第一天：广州西宁CZ3249	 06:55   10:15
                <w:br/>
                第八天：林芝广州CZ3478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w:br/>
                ★ 特别安排
                <w:br/>
                ※【养生美味】菌类火锅、林芝石锅鸡、巴河鱼、牦牛肉汤锅，烤羊美食套餐，品味舌尖西藏！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游览西藏三大圣湖之一天湖【纳木措】，有机会观赏念青唐古拉山连绵雪峰；
                <w:br/>
                ※ 领略西藏首个5A富氧生态自然旅游景区【巴松措】；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广州—西宁-西宁站乘青藏列车
                <w:br/>
                请团友于指定时间，自行前往广州新白云国际机场集中，搭乘航班前往西宁，乘车前往西宁火车站，乘坐青藏旅游列车开始我们的天路旅程，晚宿火车上。
                <w:br/>
                <w:br/>
                【特别备注】: 上飞机前请随身携带备用外套，以防温差。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交通：飞机+汽车+火车
                <w:br/>
                到达城市：西宁市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3、布达拉宫逢周一闭馆，如遇闭馆，会先后调整游览顺序。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拉萨—羊卓雍措—拉萨（250KM,5H）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乘车返回拉萨，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拉萨—纳木措—拉萨（520KM,8H）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扎什颇章供氧观景酒店/拉萨班博BANBHORE酒店/巴里岛国际酒店/拉萨吾思藏酒店/拉萨日喀则大酒店/拉萨岷山圣瑞斯酒店/岷山西藏民族饭店/吉米莱雅酒店/不低于以上标准（当地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后乘车前往林芝，晚餐后入住酒店。（拉萨至林芝含景点参观公里数约520公里，沿途限速，车程约8小时）。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林芝—雅鲁藏布大峡谷景区（环保车游览）(150KM,2.5H)-林芝(150KM,2.5H)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  柏栎荟舍酒店/万清堂大酒店/林芝宾馆/林芝印象酒店/林芝豪生酒店/林芝工布天街开元名庭酒店/林芝明珠酒店/不低于以上标准（当地4钻标准酒店）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1、大交通：西宁-拉萨火车票硬卧（青藏列车旅行社团队火车票一经出票不予退票，报名时请一定要仔细核对姓名及证件号码，如若出错，由此产生的费用由出错方承担！）；
                <w:br/>
                广州-西宁，林芝-广州，经济舱团队机票（团队机票，不能改签，未使用只能退税；第1天抵达港口以实际出票为准，返程中转地以实际出票为准）。
                <w:br/>
                2、旅游车：当地用车将根据团队人数安排4—27座旅游车，保证每人1正座；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
                <w:br/>
                如遇单人请补单房差（全程酒店补单房差  元；12岁以上成人不占床位不退房费）；
                <w:br/>
                由于当地气候较为凉爽及生活习惯，西宁、西藏五星级以下酒店客房均无空调，敬请知悉！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4、用餐：全程含11正6早，早餐酒店含（未用早餐不退费用）；正餐 40  元/成人（小孩餐费半价），正餐八菜一汤 (10-12人/桌)；若整团人数不足5人，当地正餐客人自理；餐饮风味、用餐条件与广东有一定的差异，大家应有心理准备。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br/>
                8、成行标准：
                <w:br/>
                ◆4人，用4座车，不含餐，不派地接导游；
                <w:br/>
                ◆6--10人，用11-15座车，正常八菜一汤； 
                <w:br/>
                ◆11--16人，用15座车或19座车，正常八菜一汤；
                <w:br/>
                ◆17人以上，用19座车以上，正常八菜一汤。
                <w:br/>
                9、购物点：纯玩，无购物点。温馨提示：行程中途经的休息站、加油站、公共卫生间等地停留仅供休息和方便之用，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1、不含航空公司机建燃油税；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1、此团6人成团，为保证游客可如期出发，我社将与其他旅行社共同组团（拼团出发），如客人不接受拼团出发，请报名时以书面形式注明。如报名人数不足 6成人时无法成团，或遇特殊情况（如：团队特惠机位取消或游客临时退团造成不成团等）致使团队无法按期出行，我社提前7天通知游客，游客可根据自身情况改线或改期，如不能更改出游计划，我社将全额退还已交团费。【接待社名称：西藏环球旅行社有限公司，许可证号：L-XZ00056，质检电话：0891-6836716】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	未成年人必须有成年人陪伴方可参团，一起报名参团的成人即为其参团过程中的监护人，有责任和义务做好未成年人的安全防范工作。
                <w:br/>
                3、	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	旅游活动中游客必须注意自身安全和随行未成年人的安全，应妥善保管自己的行李物品（特别是现金、有价证券等贵重物品）。
                <w:br/>
                3、	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	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	请您认真填写意见单，希望通过您的意见单我们更好地监督团队的接待质量，您的意见单也将是行程中发生投诉的处理依据！
                <w:br/>
                <w:br/>
                ～特别说明～
                <w:br/>
                一、航班及列车相关
                <w:br/>
                1、	具体航班信息以实际出票为准，同一团队的游客可能乘坐不同航班；游客应严格遵守中国民用航空总局规定，如因违规造成误机等后果，由客人承担，旅行社恕不承担责任。
                <w:br/>
                2、	本线路机票升幅较大，导致不同日期报名，且同团出发的客人，团费有较大差异，敬请旅客注意。
                <w:br/>
                3、	因青藏铁路特殊性及火车票实名制，请游客报名时提供身份证正反两面清晰图；鉴于火车票由火车站电脑随机打印，因此，旅行社不能保证车票按客人的报名顺序或者特殊要求打印出票。 
                <w:br/>
                4、	由于青藏铁路运输特殊性，青藏列车需要在西宁更换供氧车体，敬请游客协助配合，报名前请游客知悉。
                <w:br/>
                5、	火车的车容车貌及卫生不属于旅行社服务质量范畴，如有意见或建议可向铁路主管部门反映。
                <w:br/>
                <w:br/>
                二、高原环境相关：
                <w:br/>
                1、	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	对高原反应既不必十分紧张，也不要掉以轻心，保持乐观的情绪。这才是防治高原反应的最佳"良药"。
                <w:br/>
                3、	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	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	因高原地理环境特殊，且行车过程中需要翻越高山，车辆运力需求增大，为了保证行车安全与正常动力，司机会调低空调或不开空调，提前告知，敬请谅解。
                <w:br/>
                2、	西藏地区公路实行限速管理，设有边防安全检查，不得擅自拍摄并传播军警方面信息，请见谅并予以配合！行程中遇到的安保、军警人员，请勿拍照。
                <w:br/>
                3、	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	公园、博物馆、展览馆、体验馆、制作工场附设商品销售为景区设施，仅供了解当地特色文化之用，游客购物为个人自主行为，游客因购物产生的纠纷与本社无关，敬请注意。
                <w:br/>
                5、	当地居住着大量少数民俗同胞，他们有自已的特殊的饮食习惯、宗教禁忌、请团友尊重当地风俗，特别注意。
                <w:br/>
                6、	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	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	南迦巴瓦被誉为“云中仙鹤”，可遇不可求，观赏、拍摄效果要视天气情况而定。
                <w:br/>
                9、	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	高原地区昼夜温差较大，需准备长袖衣裤、羊毛衫、夹克衫、羽绒等，需要随时增添衣物，注意身体。请备舒适的旅游鞋、太阳帽、雨具等。
                <w:br/>
                2、	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	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2026-06-10T14:37:23+08:00</dcterms:created>
  <dcterms:modified xsi:type="dcterms:W3CDTF">2026-06-10T14:37:23+08:00</dcterms:modified>
</cp:coreProperties>
</file>

<file path=docProps/custom.xml><?xml version="1.0" encoding="utf-8"?>
<Properties xmlns="http://schemas.openxmlformats.org/officeDocument/2006/custom-properties" xmlns:vt="http://schemas.openxmlformats.org/officeDocument/2006/docPropsVTypes"/>
</file>