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【环球时光】北京双飞5天丨故宫丨环球影城丨八达岭长城丨北海皇家御苑丨恭王府丨天坛丨什刹海行程单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SDGG-20260414F2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★【特别安排】嗨翻【环球影城】，探索七大主题乐园，开启一段冒险之旅。
                <w:br/>
                ★【恭王府】京城十大顶级“豪”四合院之一和珅府，故有了“一座恭王府，半部清代史”的说法！
                <w:br/>
                ★【北海皇家御苑三大主题活动】《投壶运动会》《快雪堂摸福字祈福》《红领巾活动》
                <w:br/>
                ★【故宫博物馆】寻找紫禁城沉淀600年的记忆。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升旗--八达岭长城--首都博物馆--奥林匹克公园--外观鸟巢水立方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5、首都博物馆如因政策关闭或其他原因无法预约，则更换为其他博物馆，敬请谅解！
                <w:br/>
                6、 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北京精选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2026-04-19T17:51:37+08:00</dcterms:created>
  <dcterms:modified xsi:type="dcterms:W3CDTF">2026-04-19T17:51:37+08:00</dcterms:modified>
</cp:coreProperties>
</file>

<file path=docProps/custom.xml><?xml version="1.0" encoding="utf-8"?>
<Properties xmlns="http://schemas.openxmlformats.org/officeDocument/2006/custom-properties" xmlns:vt="http://schemas.openxmlformats.org/officeDocument/2006/docPropsVTypes"/>
</file>