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【仙境老君山】河南双飞6天丨万仙山郭亮村挂壁公路丨老君山丨少林寺丨龙门石窟丨丽景门丨 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运城｜CA4593（07:10-09:40）
                <w:br/>
                【回程】运城 → 广州｜CA4594（10:25-12:55）
                <w:br/>
                （参考航班，实际以出票为准，航班时间可能调整为去程下午机，回程晚机，旅行社有权）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★【清明上河园】依托《清明上河图》1:1复刻，真实还原宋代建筑风貌和百姓生活场景，每年数十场实景演出轮番上演，带您领略繁华热闹的汴京生活！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★【仙境老君山】此景知应天上有，人间唯有老君山，特别安排金顶航拍，直瞰现实中的云顶天宫！
                <w:br/>
                ★【万仙山·郭亮村】被誉为“太行明珠”，地质奇观凿石而建的古村落令人叹为观止！
                <w:br/>
                ★【挂壁公路奇观】村民历时五年手工开凿出的“奇迹之路”，被誉为“世界第九大奇迹”！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抵达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晚餐后【赠送价值120元夜游神都】：打卡洛阳三大网红地【洛邑古城】被称为中原渡口，是体验洛阳文化的绝佳之地。【丽景门】全国十大美食街之一。【应天门广场】第39届洛阳牡丹文化节开幕式举办地，“唐宫夜宴”实景拍摄地。
                <w:br/>
                交通：飞机/汽车
                <w:br/>
                景点：【龙门石窟】【丽景门】【应天门广场】【洛邑古城】
                <w:br/>
              </w:t>
            </w:r>
          </w:p>
        </w:tc>
        <w:tc>
          <w:tcPr/>
          <w:p>
            <w:pPr>
              <w:pStyle w:val="indent"/>
            </w:pPr>
            <w:r>
              <w:rPr>
                <w:rFonts w:ascii="宋体" w:hAnsi="宋体" w:eastAsia="宋体" w:cs="宋体"/>
                <w:color w:val="000000"/>
                <w:sz w:val="20"/>
                <w:szCs w:val="20"/>
              </w:rPr>
              <w:t xml:space="preserve">早餐：不含餐     午餐：不含餐     晚餐：特色餐宫廷宴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洛阳-栾川-登封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辉县-万仙山-运城
                <w:br/>
                早餐后，游览国家地质公园，太行明珠—【万仙山、郭亮村】(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车赴运城（约4.5小时），前往【黄河夜市】（约1.5小时），开启“运城citywalk”，在此自费品尝运城美食，开启烟火人间的味觉狂欢。
                <w:br/>
                交通：汽车
                <w:br/>
                景点：【万仙山、郭亮村】【黄河夜市】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万仙山大环线60元， 丹分沟小火车30     少林寺耳麦20            龙门石窟耳麦20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2026-06-04T04:57:30+08:00</dcterms:created>
  <dcterms:modified xsi:type="dcterms:W3CDTF">2026-06-04T04:57:30+08:00</dcterms:modified>
</cp:coreProperties>
</file>

<file path=docProps/custom.xml><?xml version="1.0" encoding="utf-8"?>
<Properties xmlns="http://schemas.openxmlformats.org/officeDocument/2006/custom-properties" xmlns:vt="http://schemas.openxmlformats.org/officeDocument/2006/docPropsVTypes"/>
</file>