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【走进楚地·诗画神恩】湖北恩施神农架双高6日游行程单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CY-HB1777000976PV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恩施土家族苗族自治州-神农架林区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诗画洞庭·野美神农·仙居恩施·名人古都双高6日游
                <w:br/>
                神仙秘境的北纬30度--恩施大峡谷+神农架+鹤峰屏山峡谷
                <w:br/>
                名人古都诗传天下--荆州古城+洞庭湖+昭君村+土家女儿城
                <w:br/>
                全程优选当地网评豪华型酒店+一晚华美达酒店 | 品质无忧、纯玩0购物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广州-岳阳-洞庭湖-宜昌
                <w:br/>
                指定时间自行于广州南站/广州白云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参考车次：广州南-岳阳东 G1002(09:05-12:21)或G1004(09:17-12:33），具体以出票车次为准！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自费项：【长江夜游】（自愿自理180元/人）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，必销套餐含景交）：此地因西汉时诞生了一代名妃王昭君而得名。村中有粉黛林、佳丽岛、浣纱处、彩石滩等20余处胜迹。王家崖云雾缭绕，香溪河九曲八弯，娘娘泉古朴典雅，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必销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交通：大巴
                <w:br/>
                景点：昭君村，神农顶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交通：大巴
                <w:br/>
                景点：官门山，神农坛，天生桥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鹤峰屏山峡谷或网红狮子关景区-土家女儿城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景点：屏山峡谷或狮子关，女儿城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恩施大峡谷（云龙地缝）-宜昌
                <w:br/>
                早餐后，乘车前往被专家誉为与美国科罗拉多大峡谷难分伯仲【恩施大峡谷】（云龙河地缝景区）换乘地面缆车游览【大峡谷云龙地缝】（车程约1.5小时，游玩约2小时，含门票，必销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交通：大巴
                <w:br/>
                景点：云龙地缝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参考车次：岳阳东-广州南 G533（16:53-20:22）或G841（17:25-21:01），具体车次以出票为准！
                <w:br/>
                交通：大巴，高铁
                <w:br/>
                景点：荆州古城
                <w:br/>
                自费项：荆州古城电瓶车40/人，登城墙35/人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2、住宿：入住当地豪华酒店+1晚华美达酒店，每人一床位如出现单男或单女参团出现无法安排拼住时，需补单人房差500元/人、或减房差300元/人（酒店均无三人房）。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费用不含：
                <w:br/>
                、报名必消: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景区电瓶车/园中园项目等，选择性消费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大峡谷云龙河地缝小蛮腰观光垂直电梯30元/人、屏山悬浮拍照30元/人、长江夜游180元/人、荆州古城上城墙35元/人、荆州古城电瓶车40元/人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2026-05-13T23:13:50+08:00</dcterms:created>
  <dcterms:modified xsi:type="dcterms:W3CDTF">2026-05-13T23:13:50+08:00</dcterms:modified>
</cp:coreProperties>
</file>

<file path=docProps/custom.xml><?xml version="1.0" encoding="utf-8"?>
<Properties xmlns="http://schemas.openxmlformats.org/officeDocument/2006/custom-properties" xmlns:vt="http://schemas.openxmlformats.org/officeDocument/2006/docPropsVTypes"/>
</file>