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5-6月【浸泡苏杭】苏州+杭州双城双榜双水乡双飞4天游丨园林之首拙政园丨虎丘丨寒山寺丨西湖风景区丨灵隐飞来峰丨乌镇西栅丨西塘古镇丨全程超豪华酒店+一晚乌镇外豪华酒店行程单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YJ-20260506-LD1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【玩精华】 拙政园、虎丘、寒山寺、西湖、灵隐飞来峰、乌镇西栅、西塘，每处皆为苏杭双城经典点；
                <w:br/>
                【住讲究】 全程入住网评4钻酒店，升级一晚乌镇外稀缺4钻酒店，体验来过便不想离开的枕水情怀；
                <w:br/>
                【吃讲究】 全程精选餐厅，为您定制特色菜单，江南特色宴、杭州本帮特色宴，旅途中尽享美食盛宴；
                <w:br/>
                【花心思】 报名就送三重增值惊喜，乌镇西栅提灯走桥、舟游西塘、茶点雅集，让旅游程更加多彩；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杭州—  乌镇
                <w:br/>
                接站：全国的朋友将乘坐不同的交通工具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接站提示：※  1人起接，4人以下拼接不超60分钟；4人以上无须等待，省去2小时班车等待（因旅游旺季等原因,可能会有等待情况,敬请谅解），抵达后统一前往杭州东站集合，早到客人可自由活动！！！
                <w:br/>
                ※ 我们仅限杭州东站、杭州萧山机场、杭州南站、杭州西站、杭州站提供专车接站服务，其它地点暂不接站；如特殊地点您可以选择自行前往或升级有偿专车。参考4座车200元/辆/趟（不指定车型；根据实际路程结算）；※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入住：乌镇子夜大酒店2号楼/乌镇南栅客栈/乌镇开元名庭酒店/乌镇梵璞主题文化酒店/乌镇丽呈/丽呈别院·云逸/世博酒店/钱塘新世纪/美高乐/瑞麒/梵璞艺术/铂爵开元/贵封/嘉德/濮院艾克斯/桐乡阅优酒店或同级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鉴于乌镇独特地理位置和建筑特色等原因，部分酒店（客栈）保留低层建筑风貌，酒店并未配备电梯，可能会为您的入住带来些许不便，敬请理解与支持！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入住：乌镇子夜大酒店2号楼/乌镇南栅客栈/乌镇开元名庭酒店/乌镇梵璞主题文化酒店/乌镇丽呈/丽呈别院·云逸/世博酒店/钱塘新世纪/美高乐/瑞麒/梵璞艺术/铂爵开元/贵封/嘉德/濮院艾克斯/桐乡阅优酒店或同级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 —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西塘— 杭州
                <w:br/>
                上午：水乡一西塘（路程约65公里）；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车赴：浙江省会、丝绸之府、休闲之都杭州（路程约120公里）；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丽呈東谷工业大学/顺昌大酒店/云鲤悦酒店/之江印象君亭酒店/杭州成均君亭酒/丰汇国际酒店/城北瑞莱克斯/杭州品睿酒店/萧山开元名庭酒店/德信·福元酒店/维也纳国际酒店/格雷斯精选酒店/杭州君尚云逸酒店）或同级
                <w:br/>
                温馨提示：
                <w:br/>
                1、灵隐飞来峰景区实施交通管制措施，营运车辆（包含旅游大巴、出租车、网约车等,私家车除外）不得进入景区，需在西溪路608公交站或梅灵路小丫坞换乘公交（2元/趟，费用已含）进入灵隐飞来峰景区，造成不便敬请谅解！
                <w:br/>
                2、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温馨提示：周末及节假日西湖景区会有交通管制，除公交车外，其他的车辆禁止进入西湖风景区，需要转乘公交车进入景区（公交费用已含），造成不便敬请谅解！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 送团时可能会安排司机送团，不一定是导游。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升级一晚乌镇外豪华客栈（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行程参考酒店无法接待的情况下，我社将选择其他酒店，但标准不低于上述酒店！
                <w:br/>
                3.用餐：行程中含3早2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2026-05-29T02:17:45+08:00</dcterms:created>
  <dcterms:modified xsi:type="dcterms:W3CDTF">2026-05-29T02:17:45+08:00</dcterms:modified>
</cp:coreProperties>
</file>

<file path=docProps/custom.xml><?xml version="1.0" encoding="utf-8"?>
<Properties xmlns="http://schemas.openxmlformats.org/officeDocument/2006/custom-properties" xmlns:vt="http://schemas.openxmlformats.org/officeDocument/2006/docPropsVTypes"/>
</file>