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【畅玩大西北】西北双飞8日游 西宁|七彩丹霞|嘉峪关悬臂长城|大地之子|莫高窟|鸣沙山·月牙泉|黑独山|翡翠湖|茶卡盐湖|青海湖二郎剑|塔尔寺行程单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应景多元】畅大自然用鬼斧神工绘就了一幅绝美画卷——七彩丹霞。这里色彩斑斓，红、黄、橙、白等多种色彩交织，宛如大地的调色盘被打翻。山峦起伏，形态各异，有的似雄狮昂首，有的如烈马奔腾。漫步其中，仿佛置身于梦幻世界，每一步都踏在奇幻之上。
                <w:br/>
                【网红明珠】茶卡盐湖、青海湖二郎剑大自然的造化成就了神奇的壮丽美景！
                <w:br/>
                【东方瑰宝】著名璀璨明珠——莫高窟，穿越千年的文化瑰宝，千年壁画的诉说
                <w:br/>
                【沙河奇景】“山以灵而故鸣，水以神而益秀”，被誉为“塞外风光之一绝”鸣沙山月牙泉一沙河奇观
                <w:br/>
                【七彩丹霞】人间落地彩虹 色如渥丹 灿若明霞
                <w:br/>
                【墨色孤峰】末日美学朝圣，宛如进入了地外星球的世界
                <w:br/>
                【金瓦梵音】转山转水转佛塔 不为修来世 只为途中与你相见
                <w:br/>
                【甄选酒店】安排网评5晚3钻酒店+升级2晚4钻酒店，让您休息舒适，玩得舒心；
                <w:br/>
                【奢享出行】12人以上升级优选“2+1”头等舱旅游大巴车，45度仰卧游西北；
                <w:br/>
                【美食盛宴】裕固风情宴、敦煌大漠风沙鸡、驴肉黄面、青海土火锅
                <w:br/>
                【品质保证】独立自组成团、同声同气看世界！真纯玩无套路！
                <w:br/>
                【特别赠送】◆独家赠送价值198元/人【回道张掖】
                <w:br/>
                大型原创沉浸式史诗演绎，讲述丝绸之路的开通，共享丝路繁华！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广州→（飞机）西宁机场-接机-----航班以实际确认为准
                <w:br/>
                各位贵宾今日将前往广州机场 ，办理登机手续 ，乘机前往西宁，抵达后接机乘车前往酒店入住休息。如您精力充沛可自行前往游览（不含单独用车）；准备开启愉快的西北之旅。
                <w:br/>
                <w:br/>
                行程游览图仅供参考，实际以当地为准
                <w:br/>
                <w:br/>
                【温馨提示】
                <w:br/>
                1.我们将提前一天与您沟通接站时间和方式，请在出行人保证电话畅通，谢谢；
                <w:br/>
                2.抵达酒店后办理入住手续，西部酒店一般入住时间为14点以后，旅游旺季还将延后，如您到店较早，可将行李
                <w:br/>
                交通：飞机/汽车
                <w:br/>
                到达城市：西宁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西宁-（汽车369KM，约5H）张掖-七彩丹霞
                <w:br/>
                早餐后，乘车前往张掖，抵达后乘车前往游览【张掖七彩丹霞】（游览约2小时、不含必乘区间车38元/人），这里是《三枪拍案惊奇》《长城》电影取景地，摄影爱好者的天堂。如一幅气势磅礴的画卷，铺陈在天地之间。远观之下，那色彩斑斓的山峰，层峦叠嶂，仿佛是女娲补天后遗留的彩石，被岁月精心雕刻。赠送大型历史歌舞剧《回道张掖》（赠送项目，因客观原因导致赠送的项目观看不了，无费用可退），道不尽古丝绸之路的繁华，讲不完多民族融合的历史场还原张掖两干多年沧桑变化的秀，台上演台下看。【丹霞口旅游度假小镇】（无需门票，游览约0.5小时）是丝绸之路上一家有江南风韵的人文旅游度假小镇，步入其中，食肆酒家林立小桥流水人家，融入现代舞蹈、武术和张掖的特色的民俗民风、让您感受丝绸重镇张掖的繁华盛景。游毕后前往酒店入住休息。
                <w:br/>
                <w:br/>
                <w:br/>
                <w:br/>
                <w:br/>
                <w:br/>
                行程游览图仅供参考，实际以当地为准
                <w:br/>
                【温馨提示】
                <w:br/>
                1、张掖属大陆性气候，气候干燥，昼夜温差大，建议防晒用品和薄厚衣服都带上，多喝水。
                <w:br/>
                2、女士建议带颜色鲜艳的衣裤或裙装，景区、公路戈壁拍照效果特别好。
                <w:br/>
                3、行车时间长，可提前准备一些小零食、水果等食物。
                <w:br/>
                交通：汽车
                <w:br/>
                到达城市：张掖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张掖（汽车250KM，约3H）悬壁长城（汽车265KM，约3H）大地之子-（汽车115KM，约1.5H）敦煌
                <w:br/>
                早餐后，途中游览【悬壁长城】（游览时间约1.5-2小时，含门票）悬臂长城距离嘉峪关市区约11公里，距离嘉峪关关城约7公里，因筑于约四十五度的山脊之上，形似凌空倒挂，因而得名"悬臂长城"。 悬臂长城是嘉峪关关城的北向延伸部分，是嘉峪关古代军事防御体系的重要组成部分，始建于明嘉靖十八年(1539年),为就地索取的砾石、黄土夯筑而成，现在只存750米，经1987年修缮，由漫道、垛墙、墩台组成，在首尾各增修一座墩台，共有三座墩台。后前往【大地之子】（无需门票，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后前往敦煌入住酒店！
                <w:br/>
                行程游览图仅供参考，实际以当地为准
                <w:br/>
                【温馨提示】
                <w:br/>
                1、途中会经过高速休息站瓜州服务区，内有当地商贩在此兜售特产和瓜果，请您谨慎选择，此处非本产品，指定购物店。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敦煌：（汽车约0.5H）莫高窟、鸣沙山、月牙泉
                <w:br/>
                早餐后，乘车前往【莫高窟】（游览时间3小时，含景区首道大门票B票）。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后乘车前往【鸣沙山、月牙泉】(含门票，游览约2小时)这对大漠戈壁中的孪生姐妹，千百年来以山泉共处、沙水共生的沙漠奇观著称于世，有“月泉晓澈”“塞外一绝”的美誉。游人至此，都会驰怀神往，遐思万千，确有“鸣沙山怡性，月牙泉洗心”之感。在阳光下一道道沙脊呈波纹状，黄涛翻滚，明暗相间，层次分明狂风起时，沙山会发出巨大的响声，轻风吹拂时，又似管弦丝竹，因而得名为鸣沙山。游毕后前往酒店入住休息。
                <w:br/>
                行程游览图仅供参考，实际以当地为准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敦煌-（汽车250KM，约3.5H）黑独山-（汽车242KM，约4H）大柴旦镇
                <w:br/>
                早餐后，乘车前往【黑独山】（无需门票，不含必乘区间车60元/人，游览约2H）黑独山是位于青海省茫崖市冷湖镇区东北方向的赛什腾山最西端部分，属祁连山脉西段支脉，其山包被黑色砂石覆盖，在黄褐色荒漠戈壁中格外突出，有着独特的黑色雅丹地貌，被称为“地球上最像月球的地方”。游毕后前往大柴旦酒店入住休息。 
                <w:br/>
                行程游览图仅供参考，实际以当地为准
                <w:br/>
                【温馨提示】
                <w:br/>
                1、今日行车距离较长，建议携带适量的零食，饮水等；
                <w:br/>
                2、西北紫外线强，记得做好防晒防暑保护，随时携带防晒霜，遮阳帽，墨镜；
                <w:br/>
                交通：汽车
                <w:br/>
                到达城市：大柴旦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大柴旦-翡翠湖（汽车400KM，约5H）茶卡盐湖
                <w:br/>
                早餐后，后乘车前往游览【翡翠湖】（不含区间车60元、游览1.5小时），是青海海西州的第三大人工湖，属于独特的盐湖风貌，是矿区资源开发后的产物，呈不同色调的蓝色或绿色。后乘车前往【茶卡盐湖-天空之境或天空一号】（含门票，不含小交通108元/人或60元/人，参观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游毕后前往酒店入住休息。
                <w:br/>
                <w:br/>
                行程游览图仅供参考，实际以当地为准
                <w:br/>
                【温馨提示】
                <w:br/>
                游玩翡翠湖前最好准备一些湿纸巾，当裸露的皮肤沾上盐粒或者盐水后要用淡水清洗或用纸巾擦掉，时间稍长，会对皮肤造成一定的损伤。
                <w:br/>
                <w:br/>
                1、西北紫外线强，记得做好防晒防暑保护，随时携带防晒霜，遮阳帽，墨镜；
                <w:br/>
                2、湖泊盐碱性强，切勿光脚入，水以防伤脚
                <w:br/>
                3.不适者初到高原请勿剧烈运动，备氧气瓶/红景天等药物可有效降低高原反应
                <w:br/>
                备注：为保证体验度，导游根据当天人流量安排天空之境或天空一号景区，两个景区景点类型一致，且门票价格相同。
                <w:br/>
                交通：汽车
                <w:br/>
                到达城市：茶卡镇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茶卡镇-（汽车200KM，约3H）青海湖-（汽车150KM，约2H）西宁
                <w:br/>
                早餐后，前往游览【青海湖二郎剑景区】（含门票，不含电瓶车120元人，参观约2小时），青海之眼青海湖的南北两岸曾是丝绸之路青海道和唐蕃古道的必经之地。109国道在青海湖南部自东向西横穿湖区，315国道则从青海湖北部穿越湖区。青海湖宛若镶嵌在高原上的蓝宝石，青海省地图形似玉兔，青海湖更是青海之眼。游毕后前往西宁酒店入住休息。
                <w:br/>
                <w:br/>
                行程游览图仅供参考，实际以当地为准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交通：汽车
                <w:br/>
                到达城市：西宁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西宁（汽车38KM，约45分钟）塔尔寺（汽车55KM，约1h）西宁机场→广州 -----航班以实际确认为准
                <w:br/>
                酒店早餐后，游览【塔尔寺】（含门票，不含必乘电瓶车35元/人与讲解费20元/人，游览时间约2小时）是我国藏传佛教格鲁派创始人宗喀巴大师的诞生地，始建于公元1379年，距今已有600多年的历史，占地面积600余亩，寺院建筑分布于莲花山的一沟两面坡上，殿宇高低错落，交相辉映，气势壮观。位于寺中心的大金瓦殿，绿墙金瓦，灿烂辉煌，是该寺的主建筑，它与小金瓦殿(护法神殿)，大经堂，弥勒殿，释迦殿，依诂殿，文殊菩萨殿，大拉让宫(吉祥宫)，四大经院(显宗经院，密宗经院，医明经院，十轮经院)和酥油花院，跳神舞院，活佛府邸，如来八塔，菩提塔，过门塔，时轮塔，僧舍等建筑形成了错落有致，布局严谨，风格独特，集汉藏技术于一体的宏伟建筑群。殿内佛像造型生动优美，超然神圣。栩栩如生的酥油花，绚丽多彩的壁画和色彩绚烂的堆绣被誉为"塔尔寺艺术三绝"。根据航班时间安排送机，结束难忘的旅程！
                <w:br/>
                【温馨提示】
                <w:br/>
                1、在寺院里不能用手摸佛经、佛像、法器等，更不能跨越!
                <w:br/>
                2、塔尔寺景区内转经轮时，一定是从左向右顺时针转动;不要乱摸藏族人的头和帽子。
                <w:br/>
                3、进入寺庙内部禁止拍照、禁止对喇嘛僧人、佛像、壁画拍照。禁止穿短裤、短裙入内。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交通：汽车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2、住宿：全程入住网评5晚3钻酒店+升级2晚4钻酒店，单男单女请自补房差，不占床不退房差。（特殊说明：西北、新疆酒店查得比较严格，不允许3成人住一间标双）
                <w:br/>
                以下酒店或同级，具体以实际为准
                <w:br/>
                西宁（3钻）兰迪斯酒店/福兴圆精品/柏曼酒店佳和/祥云山水或不低于以上标准酒店
                <w:br/>
                张掖(4钻)：七彩宾馆/铭邦酒店/青滨壹号/美锦假日宜彩青航/丝路瑞华/尚景国际或不低于以上标准酒店
                <w:br/>
                敦煌（3钻）2晚：柏颐酒店沙洲市场店/祁源酒店/龙居酒店/ 云欢智慧 /嘉瑞美华酒店或不低于以上标准酒店
                <w:br/>
                大柴旦（3钻）：驼铃大酒店/火车酒店/丽湖雅致/儒商/像素酒店/像雅酒店/馨锦大酒店或不低于以上标准酒店茶卡镇（3钻）：茶卡尚景酒店/茶卡天鑫大酒店/季枫国际酒店/丽呈睿轩酒店/铂曼酒店或不低于以上标准酒店
                <w:br/>
                西宁（4钻）：美锦假日/宜彩青航/新春兰/凯旋/新丝路/金蒂凡尔/尚景国际或不低于以上标准酒店
                <w:br/>
                3、用餐：全程含7早8正，正餐餐标40元/人；不含酒水（酒店含早餐，如人数不足十人，人数不足十人无法安排用餐，无费用可退。，客人不用团餐视为自动放弃，不做退费处理；西北、新疆地区开发较晚，吃住娱购也较落后。地域的差异，饮食、酒店的差异，请游客谅解）
                <w:br/>
                4、用车：12人以上升级2+1头等舱旅游车；头尾接送机当天为普通车型；根据团队人数安排旅游空调车，每人一个正座，不分座位号，先到的客人先行选择。 
                <w:br/>
                5、门票：行程所列首道景点大门票，园中园门票自理。赠送项目不退不换。区间车按景区挂牌价为准。
                <w:br/>
                6、导服：当地中文导游服务、持全国导游资格证上岗；
                <w:br/>
                7、儿童收费：儿童：指2周岁以上12周岁以下儿童，含往返儿童机票，含燃油税、含当地车位费、含正餐，不占床位、含早、不含门票，如超高所产生的门票请按实际发生现付当地导游。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全程纯玩零购物（游览过程中所到之处、如景区、酒店、服务区、停车场等各种购物场所是其相关的配套设施，请游客注意上述场所属各景区自行商业行为，与我社无关，请客人慎重购物）
                <w:br/>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全程纯玩零购物（游览过程中所到之处、如景区、酒店、服务区、停车场等各种购物场所是其相关的配套设施，请游客注意上述场所属各景区自行商业行为，与我社无关，请客人慎重购物）
                <w:br/>
                <w:br/>
                自费项目	建议乘坐（价格仅供参考，以景区挂牌价为准）：
                <w:br/>
                七彩丹霞区间车38元（必消）、翡翠湖区间车60元、天空一号区间车60元或者天空之境小火车108元、黑独山60元（必消）、塔尔寺电瓶车35元（必消），讲解费20元；青海湖：区间车 120元/人，游船 140-180元/人、鸣沙山电瓶车20元、鸣沙山滑沙25-40元、鸣沙山上山骆驼100-120元
                <w:br/>
                敦煌烤全羊1380-1980元/只（大小不同、价格不同、10人起）、敦煌盛典：198 -588元/人起或又见敦煌：298元/人-588元/人起或丝路花雨：238元/人-588/人起（位置不同、价格不同）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
                <w:br/>
                优惠	本产品销售价格已享受门票优惠政策，故优惠退费也是按照旅行社协议打包价退费。
                <w:br/>
                60-69周岁退180元/人，70周岁以上退280元/人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2026-06-15T11:10:37+08:00</dcterms:created>
  <dcterms:modified xsi:type="dcterms:W3CDTF">2026-06-15T11:10:37+08:00</dcterms:modified>
</cp:coreProperties>
</file>

<file path=docProps/custom.xml><?xml version="1.0" encoding="utf-8"?>
<Properties xmlns="http://schemas.openxmlformats.org/officeDocument/2006/custom-properties" xmlns:vt="http://schemas.openxmlformats.org/officeDocument/2006/docPropsVTypes"/>
</file>