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特色火锅，品尝当地饮食，深入了解当地生活习俗；
                <w:br/>
                罗托鲁亚海参花胶鲍鱼汤+鹿肉养生餐；日式铁板烧；爱歌顿牧场BBQ自助餐，享受纯正的新西兰户外烧烤餐；
                <w:br/>
                牛羊放题火锅、高山景观西式餐、花胶鱼肚羹+海鲜黑金鲍养生餐；
                <w:br/>
                <w:br/>
                体验升级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【悉尼动物园】：与澳大利亚本土动物近距离接触、深入了解原住民文化的迷人魅力；
                <w:br/>
                【悉尼环形码头车站】：欣赏悉尼两大地标建筑的壮丽景色，探索悉尼的独特魅力；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墨尔本-丹德农-蒸汽小火车-/-悉尼	航班：待定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黄金海岸//布里斯本-/-基督城	航班：待定或后一天航班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午餐：国宴BBQ派对     晚餐：X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2026-05-09T20:41:22+08:00</dcterms:created>
  <dcterms:modified xsi:type="dcterms:W3CDTF">2026-05-09T20:41:22+08:00</dcterms:modified>
</cp:coreProperties>
</file>

<file path=docProps/custom.xml><?xml version="1.0" encoding="utf-8"?>
<Properties xmlns="http://schemas.openxmlformats.org/officeDocument/2006/custom-properties" xmlns:vt="http://schemas.openxmlformats.org/officeDocument/2006/docPropsVTypes"/>
</file>