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【精品玩家】新西兰南北岛10天魔鲜奇遇记/奥克兰/罗托鲁亚/基督城/蒂卡波/库克山/瓦纳卡/皇后镇（南航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爱歌顿皇家牧场BBQ午餐，享受纯正的新西兰户外烧烤餐；罗托鲁亚海参鹿肉特色餐；奥克兰日式铁板烧；
                <w:br/>
                基督城品味“渔获海鲜大餐“--新西兰冷水红龙虾，顶级野生海鲜食材—黑金鲍及其他海鲜；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奥克兰：Sudima hotel Auckland airportt或同级豪华酒店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午餐：X     晚餐：牛羊火锅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钟楼入口：正面仰拍尖塔与雕花，顺光无阴影，可纳入行人与自行车增加动态；
                <w:br/>
                2、	大礼堂彩窗：入口处侧拍，阳光穿透玻璃，色彩饱和度最高；室内可拍窗影投射墙面；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晚餐：海参鹿肉特色餐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航班：CZ306/2120-0505+1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2026-05-12T21:00:25+08:00</dcterms:created>
  <dcterms:modified xsi:type="dcterms:W3CDTF">2026-05-12T21:00:25+08:00</dcterms:modified>
</cp:coreProperties>
</file>

<file path=docProps/custom.xml><?xml version="1.0" encoding="utf-8"?>
<Properties xmlns="http://schemas.openxmlformats.org/officeDocument/2006/custom-properties" xmlns:vt="http://schemas.openxmlformats.org/officeDocument/2006/docPropsVTypes"/>
</file>