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【纯享北京-早对晚】双飞5天｜梅府夜宴｜登天安门城楼｜故宫新逛法-养心殿｜军事博物馆｜圆明园（含遗址公园）｜升旗仪式｜颐和园｜四合院-恭王府行程单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FH-20260507H1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去程参考航班时间：广州＼北京06：25-21：30
                <w:br/>
                回程参考航班时间：北京＼广州16：00-21：30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★入住二三环中网评三钻酒店：如家商旅或如家精选或全季乐家或和颐酒店或同级、享用中西自助早餐
                <w:br/>
                ★车备品牌矿泉水、故宫配无线讲解器、夏日京华礼赞：送古风折扇
                <w:br/>
                ★【梅府夜宴】赏梅派经典《贵妃醉酒》&amp;学京剧“四大行当”&amp;品富华斋“满族”宫廷饽饽&amp;与网红“胡同里的爷”唠嗑家常。在一座百年四合院内来一场“视觉、听觉、味觉”都触动的盛宴。
                <w:br/>
                ★【登天安门城楼】登上城楼，凭栏南望，中轴线纵贯广场，国旗、纪念碑、前门尽收眼底，家国自豪感油然而生。
                <w:br/>
                ★【圆明园套票-含遗址公园】被誉为 “万园之园”，漫步残垣遗迹之间，感受历史沧桑，追忆昔日园林盛景。
                <w:br/>
                ★【半部清史里-恭王府】漫步恭王府，欣赏“一座恭王府，半部清代史"的建筑瑰宝。
                <w:br/>
                ★【故宫新逛法】探清朝雍正至溥仪8位皇帝的居住之所-养心殿&amp;欣赏“家具顶流聚集地”-南大库家具馆。
                <w:br/>
                ★【军事博物馆】中国唯一的大型综合性军事历史博物馆，展现人民军队“从胜利走向胜利”的历史逻辑。
                <w:br/>
                ★【八达岭长城】集风光集巍峨险峻、秀丽苍翠于一体，是明长城景色中的精华。
                <w:br/>
                ★【颐和园深度游】打卡颐和园的网红C位画中游顶流景区，游览世界最长的彩绘长廊。
                <w:br/>
                ★【天坛套票】天坛是集皇家礼制、建筑艺术、宇宙哲学于一体的世界文化遗产。
                <w:br/>
                ★【升旗仪式】看五星红旗在天安门广场冉冉升起，爱国情怀爆棚。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广州-北京（飞机）--恭王府-前门大街&amp;北京坊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天安门广场-天安门城楼-故宫新玩法-梅府夜宴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一步登临，百年回响-【登天安门城楼】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如因遇政策性闭馆或者预约人数限制不能入内参观则改为人民大会堂或改外观并退门票15元/人，成人/长者/儿童同价）【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★特别安排：为让客人体验到更加人性化的故宫深度游之旅，我们为贵宾精心准备了无线讲解器，通过佩戴无限耳机，您可以听到导游更加清晰的讲解，深度了解故宫的历史。
                <w:br/>
                中午：【京味金厨】
                <w:br/>
                下午：【梅府夜宴】-听一声地道的吆喝声&amp;品富华斋“满族”宫廷饽饽&amp;赏梅派经典《贵妃醉酒》&amp;学京剧“四大行当”、在一座百年四合院内来一场“视觉、听觉、味觉”都触动的盛宴。
                <w:br/>
                晚餐：【国家非遗产&amp;百年老字号-东来顺涮羊肉 60元/位】、2008年被列入《国家级非物质文化遗产名录》。东来顺的涮羊肉历经百年发展形成了“选料精、刀工美、调料香、火锅旺、底汤鲜、糖蒜脆、配料细、辅料全”的八大特点，具有较高的民族餐饮文化价值。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交通：汽车
                <w:br/>
              </w:t>
            </w:r>
          </w:p>
        </w:tc>
        <w:tc>
          <w:tcPr/>
          <w:p>
            <w:pPr>
              <w:pStyle w:val="indent"/>
            </w:pPr>
            <w:r>
              <w:rPr>
                <w:rFonts w:ascii="宋体" w:hAnsi="宋体" w:eastAsia="宋体" w:cs="宋体"/>
                <w:color w:val="000000"/>
                <w:sz w:val="20"/>
                <w:szCs w:val="20"/>
              </w:rPr>
              <w:t xml:space="preserve">早餐：√     午餐：【京味金厨】     晚餐：【国家非遗产&amp;百年老字号-东来顺涮羊肉 】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升旗-八达岭长城-军事博物馆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送“不到长城非好汉”证书以资鼓励。
                <w:br/>
                中餐：【聚福家宴】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午餐：【聚福家宴】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颐和园（含画中游）-圆明园（含遗址公园）-外观鸟水
                <w:br/>
                上午：早餐后，【皇家山水诗篇-颐和园】（游览约2小时左右），颐和园深度游：中国清朝时期皇家园林，1998年被联合国教科文组织列入《世界遗产名录》，具有重要的历史文化价值。打卡颐和园的网红C位，顶流景区画中游，这组建筑群依山而建，地势高耸，亭台楼阁错落有致，是乾隆皇帝梦中所见，后由画师绘制的蓝图建造而成，故得名“画中游”。关闭多年后重新开放，其独特的景观和视角迅速征服了游客。走世界最长的画廊，这条长达728米的长廊，本身就是一件艺术珍品。请放慢脚步，抬头细看梁坊上的14000余幅彩绘 。它们内容包括山水花鸟、中国古典名著人物、历史传说故事，堪称一座流动的民间艺术博物馆。
                <w:br/>
                行走路线：东宫门 → 仁寿殿 → 德和园 → 玉澜堂 → 乐寿堂 → 长廊 → 排云殿 → 画中游 → 石舫 → 长廊→东宫门。
                <w:br/>
                中餐：【新派融合菜】
                <w:br/>
                下午：【万园之园-圆明园-含遗址公园】（游览约1.5小时左右），这里曾是大清盛世的皇家御苑，集古今中外造园艺术之大成，被誉为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游览中国人奥运梦的【奥林匹克公园】，近距离感受【鸟巢】和【水立方】的场馆风采（备注：鸟巢及水立方不含门票，视当时开放情况而定，如因政策性原因不开放则改为景区周边自由活动，游览约1小时)。
                <w:br/>
                交通：汽车
                <w:br/>
              </w:t>
            </w:r>
          </w:p>
        </w:tc>
        <w:tc>
          <w:tcPr/>
          <w:p>
            <w:pPr>
              <w:pStyle w:val="indent"/>
            </w:pPr>
            <w:r>
              <w:rPr>
                <w:rFonts w:ascii="宋体" w:hAnsi="宋体" w:eastAsia="宋体" w:cs="宋体"/>
                <w:color w:val="000000"/>
                <w:sz w:val="20"/>
                <w:szCs w:val="20"/>
              </w:rPr>
              <w:t xml:space="preserve">早餐：√     午餐：【新派融合菜】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天坛套票（送古风折扇）-北京-广州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夏日清凉：赠送古风折扇】
                <w:br/>
                下午：后乘飞机返广州！结束愉快旅程！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5、用餐：全程含餐9正4早（享用酒店自助早餐，升旗当天打包早餐），正餐：30元/人/餐，其中指定特色餐厅：【百年老字号-东来顺涮羊肉60元/位】【京味金厨30元/餐】【聚福家宴30元/餐】【新派融合菜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2026-06-10T14:37:09+08:00</dcterms:created>
  <dcterms:modified xsi:type="dcterms:W3CDTF">2026-06-10T14:37:09+08:00</dcterms:modified>
</cp:coreProperties>
</file>

<file path=docProps/custom.xml><?xml version="1.0" encoding="utf-8"?>
<Properties xmlns="http://schemas.openxmlformats.org/officeDocument/2006/custom-properties" xmlns:vt="http://schemas.openxmlformats.org/officeDocument/2006/docPropsVTypes"/>
</file>