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中旅1号【爱达邮轮•花城号】广州- 真美（越南）-广州 5天4晚行程单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AD20261128HUA54</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真美</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轮船</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轮船</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邮轮介绍：
                <w:br/>
                船长：约341米
                <w:br/>
                船高：约37.米
                <w:br/>
                甲板层：15层
                <w:br/>
                吨位：14.19万吨
                <w:br/>
                载客量：5232人
                <w:br/>
                房间数量：2130间
                <w:br/>
                <w:br/>
                “爱达·花城号”‌ 是中国第二艘国产大型邮轮，由‌中国船舶集团上海外高桥造船有限公司‌建造，‌华夏国际邮轮旗下爱达邮轮负责运营‌，船名灵感源自广州“花城”的美誉，寓意如一座流动的海上花园 ‌‌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广州南沙国际邮轮  离港时间：18:00
                <w:br/>
                是日于指定时间自行前往广州南沙国际邮轮母港办理登船手续（地铁4号线终点站南沙客运码头，请按站内指示牌即可步行到达）。您如有大件行李（手提行李除外）可交给邮轮的工作人员帮您办理托运，他们会将行李送至各位贵客所在的客舱。随后您将搭乘爱达邮轮 “地中海号”，开展令人难忘的海上旅程。登船后，您可享用丰盛的午餐，随后可于房间内依据每日行程参观豪华邮轮的各项设施并参加邮轮常规演习，继而正式开启邮轮缤纷之旅。 享受完美的海上假期。
                <w:br/>
                <w:br/>
                备注：2月2日离港时间：17:00（具体以出团通知书为准）
                <w:br/>
                交通：邮轮
                <w:br/>
              </w:t>
            </w:r>
          </w:p>
        </w:tc>
        <w:tc>
          <w:tcPr/>
          <w:p>
            <w:pPr>
              <w:pStyle w:val="indent"/>
            </w:pPr>
            <w:r>
              <w:rPr>
                <w:rFonts w:ascii="宋体" w:hAnsi="宋体" w:eastAsia="宋体" w:cs="宋体"/>
                <w:color w:val="000000"/>
                <w:sz w:val="20"/>
                <w:szCs w:val="20"/>
              </w:rPr>
              <w:t xml:space="preserve">早餐：X     午餐：X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海上巡游
                <w:br/>
                今日您将在邮轮上尽情轻松享受。吃过丰盛的早餐后，您可以沐浴着阳光在甲板上漫步，您还可以在商场里给自己买些旅游纪念品或挑选些礼物送给亲人朋友，或是在健身房里，一边欣赏海景，一边享受身体的畅快淋漓。也可参考“邮轮日报”选择您喜爱的节目，晚上您可在豪华的餐厅里和亲人或朋友品尝香槟美酒。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真美（越南) 靠港时间：08:00 离港时间：20:00
                <w:br/>
                真美港，位于越南，是一个充满魅力的海滨城市。作为越南北部的重要港口，真美港不仅拥有丰富的自然资源，还蕴含着深厚的历史文化底蕴。
                <w:br/>
                <w:br/>
                温馨提示：停靠港时间为当地时间，请务必留意日报最晚回船时间和关闸时间。
                <w:br/>
                交通：邮轮
                <w:br/>
              </w:t>
            </w:r>
          </w:p>
        </w:tc>
        <w:tc>
          <w:tcPr/>
          <w:p>
            <w:pPr>
              <w:pStyle w:val="indent"/>
            </w:pPr>
            <w:r>
              <w:rPr>
                <w:rFonts w:ascii="宋体" w:hAnsi="宋体" w:eastAsia="宋体" w:cs="宋体"/>
                <w:color w:val="000000"/>
                <w:sz w:val="20"/>
                <w:szCs w:val="20"/>
              </w:rPr>
              <w:t xml:space="preserve">早餐：邮轮早餐     午餐：X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海上巡航
                <w:br/>
                今天迎来全天的海上巡航，您可以根据自己的喜好，享受船上的娱乐设施及各式美食,体验丰富多彩的娱乐项目；酒吧、咖啡馆、网络中心全天供您享用；还有来自全球各地的著名时尚品牌供您选购；一切只为让您和您的家人共同享受这无与伦比的邮轮假期！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广州南沙国际邮轮 --离船  靠港时间：06:00
                <w:br/>
                邮轮计划将于今天回到码头，贵宾按照邮轮公司安排依次下船，告别陪伴您全程的船员，带上一路上的丰厚收获和甜蜜记忆。办理离船手续。结束美妙的游轮海上旅程。邮轮靠岸后请勿着急，仔细阅读游轮活动日程表上所安排的时间内容，依照指示下船，爱达邮轮期待与您再次相遇。
                <w:br/>
                <w:br/>
                备注：2月2日靠港时间：10:00（具体以出团通知书为准）
                <w:br/>
                交通：邮轮
                <w:br/>
              </w:t>
            </w:r>
          </w:p>
        </w:tc>
        <w:tc>
          <w:tcPr/>
          <w:p>
            <w:pPr>
              <w:pStyle w:val="indent"/>
            </w:pPr>
            <w:r>
              <w:rPr>
                <w:rFonts w:ascii="宋体" w:hAnsi="宋体" w:eastAsia="宋体" w:cs="宋体"/>
                <w:color w:val="000000"/>
                <w:sz w:val="20"/>
                <w:szCs w:val="20"/>
              </w:rPr>
              <w:t xml:space="preserve">早餐：邮轮早餐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1、邮轮所选客房4晚船票费用；
                <w:br/>
                2、用餐：指定免费餐厅用餐；
                <w:br/>
                3、娱乐：互动派对、剧院表演、船上指定免费设施；
                <w:br/>
                4、港务税费950元/人。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1、邮轮服务小费：140港币/人/晚 ，巴伐利亚内舱房/巴伐利亚阳台房/套房160 港币/人/晚 ，4 周岁（不含4周
                <w:br/>
                岁） 以下儿童免收服务费 ，相关费用由客人在船上自行支付（收费标准仅供参考 ，以船上公布标准为准）；
                <w:br/>
                2、越南签证费用（船上支付，船上落地签参考费用119港币/人 ，具体以船公司公布标准为准）； 
                <w:br/>
                3、邮轮停靠港口岸上观光游费用；
                <w:br/>
                4、居住地至码头往返交通；
                <w:br/>
                5、保险：旅游意外险（建议购买）；
                <w:br/>
                6、单人入住需要支付200%的船票费用；
                <w:br/>
                7、个人消费以及以上未提及的其他费用。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1、报名时大陆客人需提供护照照片页和身份证正面照片，港澳台客人需提供护照照片页和有效的回乡证或台
                <w:br/>
                胞证，外籍客人提供护照照片页，以及分房名单。这将影响到您的船票是否有效。
                <w:br/>
                2、邮轮公司规定，将不接受年龄小于6个月的婴儿登船，以及不接受在邮轮旅行的最后一天孕期达24周 的
                <w:br/>
                孕妇登船。未超过24周的孕妇报名此行程，请提供医生开具的允许登船的证明。
                <w:br/>
                3、18 周岁以下游客必须与 18 周岁以上游客同住一间客舱。且18 周岁以下的游客必须由其监护人看护，
                <w:br/>
                若因看护不当发生意外，我公司不承担责任。
                <w:br/>
                4、长者说明：爱达邮轮对于预订客人没有最高年龄的限制,但长者需确保出行时的健康状况适合搭乘邮轮出 
                <w:br/>
                行。由于船上医疗设施有限,我们建议70 岁以上高龄老人出行，至少满足其中2条及签署《长者登船健康声明》
                <w:br/>
                1）至少有1 位中年人或者青年人陪同。
                <w:br/>
                2）医院出具适合国际旅行的健康证明或者有结论性论述的体检报告(6个月内)。 3）建议提前购买含有国际救援的人身意外险。
                <w:br/>
                5、若遇不可抗拒因素（如台风、疫情、地震等自然灾害，以及罢工、战争等政治因素等），邮轮公司有权 
                <w:br/>
                更改行程或缩短游览时间等，游客应积极配合并接受对行程的合理调整，在调整过程中发生的额外费用，由
                <w:br/>
                游客承担！
                <w:br/>
                6、游客必须在保证自身健康良好前提下报名参加 ，若因游客自身疾病及个人过错导致人身意外伤亡，我公 
                <w:br/>
                司不承担责任。游客因自身原因发生被前往国家拒绝入境等情况，我公司不承担责任。游客擅自在境外离团
                <w:br/>
                或滞留不归，责任自负。
                <w:br/>
                7、游客在自行活动期间，若发生人身意外伤亡和财产损失，我公司不承担赔偿责任。
                <w:br/>
                8、按照国家旅游局的有关规定 ，旅游人身意外保险由游客自愿购买，我公司给予提醒并提供便利。
                <w:br/>
                9、船上消费以港币为货币单位，船上提供货币兑换服务，汇率可能略高于国家对外公布的当日汇率。船上
                <w:br/>
                可以使用微信、支付宝、银联信用卡，VISA 维萨卡、MASTER 万事达卡、AMEX 美国运通卡等。
                <w:br/>
                10、船上配备医生和护士，就诊挂号费用、治疗费及药费需额外收取。游客不得携带酒精饮料上船，可以携
                <w:br/>
                带由医院开出的药品或针剂。
                <w:br/>
                <w:br/>
                因相关技术原因，双方就合同中未能明确约定的地接社信息（名称、地址、联系人、联系电话进行如下约定：双方同意，此团由(供应商名称）委托旅游目的地具有相应资质的地接社承接本旅行团在当地的接待业务，地接社的相关信息、委派的导游姓名和电话，在出团通知或出团前（集合地）派发的行程表中告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1）若遇不可抗拒因素（如：遇台风等），邮轮公司有权改变行程及缩短港口停留时间，由此所产生的损失我司及邮轮公司概不负责
                <w:br/>
                2）我社保留根据具体情况更改行程的权利，以上行程仅供参考，请以出发通知行程为准。离港时间仅供参考；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 如名单已上邮轮公司系统，则只能依照爱达邮轮最新政策收取全额的船票损失。
                <w:br/>
                2、更名及取消：
                <w:br/>
                A、一经预定，取消将收取全额团款100%损失费；
                <w:br/>
                 B、更名：已经预定舱位的乘客更名(含部分及整间房更换乘客)将不支持直接更名，更名视为取消重新预订并
                <w:br/>
                根据取消政策收取相应的全款100%取消费用，之后根据实际舱位情况重新提交预订，价格以新订单生成时为准。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A)大陆旅客持本人有效护照（护照有效期从返回出发地当日起6个月以上有效期，护照至少有2页空白
                <w:br/>
                页） +护照首页复印件+身份证 
                <w:br/>
                B)持港澳台湾护照的宾客：需要携带护照原件+有效旅行证件的原件，如港澳居民来往内地通行证（回乡
                <w:br/>
                证）、台湾居民来往大陆通行证（台胞证）、旅行证等。
                <w:br/>
                C）持中国香港特别行政区签证身份书的宾客：“香港签证身份书“（HKDI），是宾客持有的临时护照
                <w:br/>
                ，该证件不享有香港特区护照的有关外交政策，如“免签”。请务必在参加邮轮行程之前，自行确认是
                <w:br/>
                否对行程涉及国家免签并办理相关签证，并携带有效的港澳居民来往内地通行证（回乡证）原件，以避
                <w:br/>
                免无法登船。
                <w:br/>
                D)港澳台宾客的回乡证、台胞证号码必须完整申报（证件上的换证次数必须放在证件号码尾部作为完整的
                <w:br/>
                证件号码），对于“无换证次数”版本的通行证直接录入证件号码（11 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建议游客自行购买个人旅游意外保险，出游时请携带保险资料。</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在下列情况下，船长有权自行对航行范围作出修改、变更停靠港口的顺序和/或省略其中某个或某些停靠港口：
                <w:br/>
                1）因不可抗力或其他超过船长或船主的控制范围的情形；
                <w:br/>
                2）为了旅客和邮轮的安全性而有必要的；
                <w:br/>
                3）为了使邮轮上的任何人获得岸上医疗或手术治疗；
                <w:br/>
                4）任何其他可能发生的紧急情况，包括因特殊情况引起的燃料问题，船长的决定是最终决定。
                <w:br/>
                当旅客不适合开始或继续航行，或可能对船上的健康，安全，纪律造成危险的，船长有权利在任何时候，视情况作出任何以下决定：
                <w:br/>
                1）拒绝该旅客登船；
                <w:br/>
                2）在任意港口让该旅客下船；
                <w:br/>
                3）拒绝该旅客在任何特定港口下船；
                <w:br/>
                4）限制该旅客在邮轮的特定区域或拒绝该旅客参与船上的某些活动。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2026-10-21T08:01:06+08:00</dcterms:created>
  <dcterms:modified xsi:type="dcterms:W3CDTF">2026-10-21T08:01:06+08:00</dcterms:modified>
</cp:coreProperties>
</file>

<file path=docProps/custom.xml><?xml version="1.0" encoding="utf-8"?>
<Properties xmlns="http://schemas.openxmlformats.org/officeDocument/2006/custom-properties" xmlns:vt="http://schemas.openxmlformats.org/officeDocument/2006/docPropsVTypes"/>
</file>