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中旅1号【爱达邮轮•花城号】广州-芽庄(金兰)-芽庄(金兰)-广州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19：00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 抵达时间：12:00 起航时间：23:59
                <w:br/>
                芽庄是越南迷人的海滨度假胜地，融合了自然风光与人文历史。您可以探访古老的占婆塔，感受厚重的历史印记；登上芽庄大教堂，俯瞰城市与海岸的壮丽景色。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 抵达时间：00:00 起航时间：17:00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 12:00 靠港)
                <w:br/>
                邮轮计划将于今天回到码头，贵宾按照邮轮公司安排依次下船，告别陪伴您船员，带上一路上的丰厚收获和甜蜜记忆。办理离船手续。结束美妙的游轮海上旅程，爱达邮轮期待与您再次相遇。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2026-09-07T18:02:31+08:00</dcterms:created>
  <dcterms:modified xsi:type="dcterms:W3CDTF">2026-09-07T18:02:31+08:00</dcterms:modified>
</cp:coreProperties>
</file>

<file path=docProps/custom.xml><?xml version="1.0" encoding="utf-8"?>
<Properties xmlns="http://schemas.openxmlformats.org/officeDocument/2006/custom-properties" xmlns:vt="http://schemas.openxmlformats.org/officeDocument/2006/docPropsVTypes"/>
</file>