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香港（过夜）-广州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AD20261129HUAHK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抵港时间：10：00  离港时间：20:00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香港    抵港时间11:00（过夜）
                <w:br/>
                今日您将在邮轮上尽情轻松享受。吃过丰盛的早餐后，您可以沐浴着阳光在甲板上漫步，您还可以在商场里给自己买些旅游纪念品或挑选些礼物送给亲人朋友，或是在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香港    离港时间：16:00
                <w:br/>
                今天迎来全天的海上巡航，您可以根据自己的喜好，享受船上的娱乐设施及各式美食,体验丰富多彩的娱乐项目；酒吧、咖啡馆、网络中心全天供您享用；还有来自全球各地的著名时尚品牌供您选购；一切只为让您和您的家人共同享受这无与伦比的邮轮假期！
                <w:br/>
                交通：邮轮
                <w:br/>
              </w:t>
            </w:r>
          </w:p>
        </w:tc>
        <w:tc>
          <w:tcPr/>
          <w:p>
            <w:pPr>
              <w:pStyle w:val="indent"/>
            </w:pPr>
            <w:r>
              <w:rPr>
                <w:rFonts w:ascii="宋体" w:hAnsi="宋体" w:eastAsia="宋体" w:cs="宋体"/>
                <w:color w:val="000000"/>
                <w:sz w:val="20"/>
                <w:szCs w:val="20"/>
              </w:rPr>
              <w:t xml:space="preserve">早餐：邮轮早餐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(预计08:00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，巴伐利亚内舱房/巴伐利亚阳台房/套房160 港币/人/晚 ，4 周岁（不含4周
                <w:br/>
                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2026-10-05T09:10:49+08:00</dcterms:created>
  <dcterms:modified xsi:type="dcterms:W3CDTF">2026-10-05T09:10:49+08:00</dcterms:modified>
</cp:coreProperties>
</file>

<file path=docProps/custom.xml><?xml version="1.0" encoding="utf-8"?>
<Properties xmlns="http://schemas.openxmlformats.org/officeDocument/2006/custom-properties" xmlns:vt="http://schemas.openxmlformats.org/officeDocument/2006/docPropsVTypes"/>
</file>