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【首尔秋拾光】韩国首尔5天|南怡岛|和谈林|景福宫|南山首尔塔|明洞步行街|周边网评四钻酒店（广州往返）行程单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（QSG）KR5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广州-首尔仁川 CZ337 起飞:09:35-抵达:13:55
                <w:br/>
                回程  首尔仁川-广州 CZ338 起飞:15:15-抵达:18:10
                <w:br/>
                （航班仅供参考，以实际出票为准）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【广州-首尔】抵达后接机，送往酒店
                <w:br/>
                请于指定时间自行前往广州机场大厅集中（具体集中时间以短讯通知为准，请务必准时），领队协助办理登机手续后，乘坐国际航班飞往韩国首尔，开启首尔秋拾光之旅。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【首尔】人参-护肝宝-免税店-和谈林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景点：免税店-和谈林
                <w:br/>
                购物点：韩国人参专卖店、护肝寳专卖店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【首尔-广州】根据航班时间送机/如航班时间为晚班机 安排仁川中华街-松月洞童话村-INSPIRE极光道-送机
                <w:br/>
                如航班时间为早/午班机（14：50-18：00/16：15-19：30/13：55-17：20/08：50-11：30）
                <w:br/>
                早餐后，前往仁川机场乘机返回广州机场，散团结束首尔秋拾光之旅。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前往仁川机场乘机返回广州机场，散团结束首尔秋拾光之旅。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非中国大陆护照需加收500元/位票差；另请详询护照类别是否可接待参团,整团其他护照价格另询</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2026-10-08T07:32:10+08:00</dcterms:created>
  <dcterms:modified xsi:type="dcterms:W3CDTF">2026-10-08T07:32:10+08:00</dcterms:modified>
</cp:coreProperties>
</file>

<file path=docProps/custom.xml><?xml version="1.0" encoding="utf-8"?>
<Properties xmlns="http://schemas.openxmlformats.org/officeDocument/2006/custom-properties" xmlns:vt="http://schemas.openxmlformats.org/officeDocument/2006/docPropsVTypes"/>
</file>