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【赤坎古镇】江门2天 | 入住赤坎古镇 | 打卡《狂飙》三十三墟街 | 启明里 | 塘口墟天下粮仓行程单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KH-SP6950002-0.4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江门市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
                <w:br/>
                08:00纪念堂地铁C出口
                <w:br/>
                09:00番禺钻汇广场（市桥地铁C出口
                <w:br/>
                （集中时间地点如有变动按导游通知为准，不备注默认纪念堂上车点）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打卡《狂飙》三十三墟街·启明里·塘口墟天下粮仓
                <w:br/>
                入住开平赤坎古镇景区酒店深度畅玩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广州—开平天下粮仓—午餐—赤坎古镇—入住酒店（晚餐自理）
                <w:br/>
                08:00纪念堂地铁C出口，09:00番禺钻汇广场（市桥地铁C出口（集中时间地点如有变动按导游通知为准，不备注默认纪念堂上车点），乘车前往【塘口天下粮仓】（游览约1小时）“蒙古包式样”粮仓和粮食加工车间、宿舍楼、办公大楼和旧农机站等组成。
                <w:br/>
                午餐后前往【赤坎古镇侨乡国际旅游度假区】（已含景区大门票），办理入住酒店后自由活动，轻松打卡明星同款场景！可深度慢游这个“中国历史文化名镇”，景区内还有精彩的表演活动：粤韵风华、国潮醒狮、艺术展、live秀、音乐水舞秀、河灯、龙舟、和平鸽、cosplay、露天电影等，感受赤坎古镇繁华的日与夜。晚餐自理，夜赏震撼烟花+打铁花表演，一定不能错过！（备注：景区赠送的项目、举办的活动，如因景区当天实际情况有项目维修或养护或其他原因，导致取消或不能提供服务，旅行社不属违约，请知悉！）
                <w:br/>
                交通：巴士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开平赤坎古镇荣安旅店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早餐—赤坎古镇—启明里—三十三墟街—广州（午餐包含，晚餐不含）
                <w:br/>
                早餐后，于指定时间退房，乘车前往【启明里】【三十三墟街】（游览约1小时），位于长堤历史街区东段，其房屋外观在传统岭南民居风格的基础上，并带有西方的圆柱、拱券等元素，是江门现存较早、保留较好、成规模的侨居历史起源点。
                <w:br/>
                游览结束后乘车返回广州，结束愉快的旅程！
                <w:br/>
                行程时间仅供参考，因当天出团日期未能意料是否交通畅通，旅行社将有权在当天调整行程景点顺序.
                <w:br/>
                交通：巴士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1.交通：按实际人数安排旅游大巴，保证一人一正位。
                <w:br/>
                2.住宿：开平赤坎古镇荣安旅店双床房1晚（房型随机安排，或不低于以上档次的住宿），没有三人房，若出现单男单女，请在出发前自补房差。
                <w:br/>
                3.用餐：含2正1早。正餐餐标30元/正，8-13人一围，此为团队用餐，若游客放弃用餐，恕不另行退费，请游客谅解。人数增减时，菜量相应增减，但维持餐标不变，不含酒水，整团少于5人退餐。
                <w:br/>
                4.儿童：含单车位，其他费用自理。
                <w:br/>
                5.导游服务。
                <w:br/>
                此行程为旅行社综合包价产品，若持学生证、军官证等有效证件享受门票优惠的，不享受任何优惠，敬请谅解。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不含费用已含中没有提及的项目，以及个人其他消费，景区内自设的购物商铺、娱乐等项目，属于旅游者个人消费行为，如产生纠纷或损失，本社不承担责任。
                <w:br/>
                1.个人购物、娱乐等消费。 
                <w:br/>
                2.因交通延误、取消等意外事件或不可抗力原因导致的额外费用，及个人所产生的费用等。 
                <w:br/>
                3.旅游意外保险；因旅游者违约、自身过错、自身疾病，导致的人身财产损失而额外支付的费用。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1、当天凭本人有效身份证办理登记入住手续，小孩凭户口簿，否则不能办理入住酒店，后果自负；
                <w:br/>
                2、因旅游旺季，入住酒店时间为14：00—16：00分之间，视酒店当天安排为准，敬请耐心等候！
                <w:br/>
                3、此线路上下车点可能会增加黄埔、金沙洲、番禺、花都、大沥高速路口或周边地区，以当天安排为准。请知悉。
                <w:br/>
                因相关技术原因，双方就合同中未能明确约定的地接社信息（名称、地址、联系人、联系电话进行如下约定：双方同意，此团由广州康辉国际旅行社有限公司，委托旅游目的地具有相应资质的地接社承接本旅行团在当地的接待业务，地接社的相关信息、委派的导游姓名和电话，在出团通知或出团前（集合地）派发的行程表中告知。
                <w:br/>
                本产品供应商为：广州康辉国际旅行社有限公司，我社将与其他旅行社共同委托广州康辉国际旅行社有限公司组织出发（拼团出发），如客人不接受拼团出发，请报名时以书面形式注明。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1.请游客准时到达出团集合地点，过时不候
                <w:br/>
                2.旅行社会按照本团游客的报名先后顺序统一安排坐车座位。如车上有老弱妇孺需要照顾的，请游客自觉礼让
                <w:br/>
                3.游客在旅途中应时刻留意个人人身和财产安全，游客应妥善保管个人财物，尤其是贵重物品，请随身携带，旅行社对财物丢失不承担任何责任
                <w:br/>
                4.如遇不可抗力因素（如交通阻塞、塌方、台风、地震、洪水、恶劣天气等原因），造成行程变更或取消行程，不视为旅行社违约，未能完成游览的景点我社只按旅行社协议门票价格退还，并参照按《广东省国内旅游组团合同》处理
                <w:br/>
                5.离团说明：客人擅自、强行离团或不参加行程内的某项团队活动（含酒店、用餐、景点等），我社视客人自动放弃行程，发生此类情况一切后果请客人自行承担，客人离团期间的一切行为与旅行社无关
                <w:br/>
                6.成团说明：此团20人以上成团出发，不成团我社将提前1天通知客人，全额将退回团款或改期，不另作补偿。
                <w:br/>
                7.景点游览、住宿的先后顺序以旅行社安排为准，将严格执行行程标准承诺；我社按客人报名先后顺序排位，预先给客人编排好车位，请客人自觉礼让，听从导游安排。
                <w:br/>
                8.根据交通部门的通知，为保证游客乘车安全，严格要求旅行社的用车不能超载，若超载司机会被扣分或吊销牌照，并会进行罚款，所以即使是手抱婴儿也会安排一正座。一般1.2米以下的婴儿只收往返车位费，出发当天不能携带未报名的游客。
                <w:br/>
                9. 18岁以下未成年人参团需监护人陪同或授权委托书；65岁以上老人参团需填写健康申明，70-75周岁（孕妇及超75周岁恕不接待）的老人须需填写健康申明、免责声明并有看护人陪同方可参团，否则不予接待，见谅！
                <w:br/>
                10. 注意：此线路上下车点可能会增加黄埔、金沙洲、番禺、花都、大沥高速路口或周边地区，以当天安排为准。请知悉。
                <w:br/>
                11.安全注意事项：本线路含有涉水游乐等的风险项目，客人应遵照该活动项目经营者对年龄、身体的要求而谨慎选择参加；参加者须遵守活动项目要求和听从现场工作人员指挥；穿好救生衣；切忌单独游玩，并应要在规定的安全区域内活动，切忌麻痹大意，一旦在水中感觉不适时应尽快上岸休息。雷雨天和夜晚均不准下水游泳。未成年人一定要在成人的陪同和看护下方可参加，水上活动结束后不宜立即食用冷饮、西瓜、海鲜等食品。敬请客人务必在参加以上项目前充分了解项目的安全须知并确保身体状况能适应此类活动。敬请客人务必在参加以上项目前充分了解项目的安全须知并确保身体状况能适应此类活动。如发生不可归责于旅行社的意外伤害，旅行社不承担赔偿责任”。
                <w:br/>
                12. 行程中途经的休息站、加油站、公共卫生间等地停留仅供休息和方便之用，其自带的商店非旅行社指定的购物场所，旅游者在此购物为个人自主行为；餐厅、公园、博物馆、展览馆、体验馆、制作工场附设商品销售为其配套设施，仅供了解当地特色文化之用，旅游者在此购物为个人自主行为。旅游者在以上所列场所因购物产生的纠纷与本社无关。
                <w:br/>
                <w:br/>
                特别备注说明：若游客报名时故意隐瞒精神类疾病，且在旅游行程中突发疾病导致旅行社人员和其他游客财产损失和身体伤害的，由该游客及其监护人承担全部责任。
                <w:br/>
                <w:br/>
                <w:br/>
                委托者（客人）声明：本人及本人代表报名的全体客人，对以上《行程及注意内容》表示备注内容已详细阅读，了解并同意相关条款的约定，自双方签字或盖章之日起生效。
                <w:br/>
                <w:br/>
                <w:br/>
                旅游者（代表）签字：                       旅行社（经办人）盖章：                
                <w:br/>
                联系电话：                                 联系人及电话：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2026-10-23T18:16:18+08:00</dcterms:created>
  <dcterms:modified xsi:type="dcterms:W3CDTF">2026-10-23T18:16:18+08:00</dcterms:modified>
</cp:coreProperties>
</file>

<file path=docProps/custom.xml><?xml version="1.0" encoding="utf-8"?>
<Properties xmlns="http://schemas.openxmlformats.org/officeDocument/2006/custom-properties" xmlns:vt="http://schemas.openxmlformats.org/officeDocument/2006/docPropsVTypes"/>
</file>