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】山西陕西双飞6天丨秦始皇陵兵马俑丨波浪谷丨雨岔大峡谷丨大唐不夜城丨云丘山丨黄河壶口瀑布丨小西天（纯玩）行程单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运城｜CA4594（07:10-09:40）
                <w:br/>
                【回程】运城 → 广州｜CA4593（10:25-12:55）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★【地球上的火星地貌】打卡《国家地理》同款火星秘境——【波浪谷】赤红砂岩如凝固的巨浪！
                <w:br/>
                ★【活着的黄土文明】黄土高原上保存最完整的原生态古民居【云丘山景区】夏季均温22℃，是天然避暑胜地！
                <w:br/>
                ★【世界第八大奇迹】沉睡两千年的地下军团——【秦始皇兵马俑】静默的军阵之下仿佛听见大秦战鼓轰鸣！
                <w:br/>
                ★【万里黄河第一瀑】中华母亲河——【黄河壶口瀑布】亲眼见证“黄河在咆哮”的壮观景象！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★【国宝物语】一扇通往大唐长安的时光之门——【西安博物院】3000珍宝讲述着：何以长安？何以中国？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根据航班时间，于指定时间在广州白云机场集中，送团人将为您办理登机手续，搭乘航班飞赴运城
                <w:br/>
                导游接团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早餐：不含早餐     午餐：团队餐，餐标40元/人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壶口-隰县-延安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
                <w:br/>
                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景点：【黄河壶口瀑布】【隰县小西天】【金延安圣地河谷】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早餐后，车赴靖边（约2小时），游览【靖边波浪谷】（约3小时，为保证充足游览时间，景区内无法安排中餐，请自备干粮，敬请谅解！），是陕西规模最大的一个丹霞地貌景地，主要形成于距今9600万年前的白垩纪时期，这里的红色砂岩在风雨剥蚀下呈现出千奇百怪的姿态和色彩，在不同角度、时间都会呈现不同的景象。正因如此也吸引了世界各地的摄影大咖目光。独家安排：「火星登陆」宇航服体验，站在《国家地理》认证的“中国火星地貌”让孩子当一回“小小航天员”。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午餐：不含午餐     晚餐：团餐，餐标40元/人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延安-甘泉-西安
                <w:br/>
                酒店早餐后，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夜游【大唐不夜城】（约1.5小时），整条街以大唐群英谱，贞观之治，武后行从，霓裳羽衣，雁塔题目，开元盛世等大型文化群雕贯穿其中，还有专门为这条街打造的璀璨绚烂的景观灯，结合周围恢弘大气的精致仿唐建筑群宛如梦回盛唐。
                <w:br/>
                交通：汽车
                <w:br/>
                景点：【甘泉大峡谷】【大唐不夜城】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西安-临潼-运城
                <w:br/>
                酒店早餐后，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1.5小时），在具有民族特色的回民小吃街自费品尝美食【网红蛋菜夹馍】、没有翅膀却能带你味蕾飞翔的【羊肉泡馍】、回坊必打卡的【花奶奶酸梅汤】、念念不忘必有回响的【石家包子】，车赴临潼（约1小时），参观“世界第八大奇迹”【秦始皇帝陵博物院】（游览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车赴运城（约1.5小时），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景点：【西安博物院】【钟鼓楼广场+北院门仿古步行街】【秦始皇帝陵博物院】
                <w:br/>
              </w:t>
            </w:r>
          </w:p>
        </w:tc>
        <w:tc>
          <w:tcPr/>
          <w:p>
            <w:pPr>
              <w:pStyle w:val="indent"/>
            </w:pPr>
            <w:r>
              <w:rPr>
                <w:rFonts w:ascii="宋体" w:hAnsi="宋体" w:eastAsia="宋体" w:cs="宋体"/>
                <w:color w:val="000000"/>
                <w:sz w:val="20"/>
                <w:szCs w:val="20"/>
              </w:rPr>
              <w:t xml:space="preserve">早餐：酒店自助早餐     午餐：不含午餐     晚餐：特色餐晋南家宴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壶口瀑布往返电瓶车16+甘泉雨岔大峡谷70+云丘山换乘车20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波浪谷玻璃桥50元       扶梯15元  
                <w:br/>
                枣园+杨家岭30元     兵马俑耳麦+电瓶车25元    西安博物院耳麦30   
                <w:br/>
                小西天耳麦20元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2026-08-05T10:33:16+08:00</dcterms:created>
  <dcterms:modified xsi:type="dcterms:W3CDTF">2026-08-05T10:33:16+08:00</dcterms:modified>
</cp:coreProperties>
</file>

<file path=docProps/custom.xml><?xml version="1.0" encoding="utf-8"?>
<Properties xmlns="http://schemas.openxmlformats.org/officeDocument/2006/custom-properties" xmlns:vt="http://schemas.openxmlformats.org/officeDocument/2006/docPropsVTypes"/>
</file>