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7-8月【8零恩施】湖北双飞5天｜屏山大峡谷｜恩施大峡谷·云龙河地缝｜狮子关｜地心谷｜伍家台｜女儿城｜仙山贡水｜三峡垂直升船机｜三峡大坝｜纯玩行程单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JSJ-HB20260708-BLES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2-12周岁内（不含12周岁）儿童：含往返大交通费用、机票税费、当地旅游车车费、正餐半价餐费；不含门票、景交、不含床位费（含早餐），如超高产生门票及其他费用由家长现付。</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