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MSC1780887399UJ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06/12，上海集合（可申请全国联运）
                <w:br/>
                国际机场集合，搭乘国际航班飞往意大利时尚之都米兰。
                <w:br/>
                参考航班：12月07日 上海-米兰，CA967，01:45-07:15，飞行时间约12小时30分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07/12，上海/米兰-热那亚，意大利（启航：17:00)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08/12，那不勒斯（庞贝），意大利（靠岸：13:00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09/12，巴勒莫，意大利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10/12，拉古莱特，突尼斯（靠岸09:00，离港18:00)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11/12，海上巡航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12/12，巴塞罗那，西班牙（靠岸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13/12，马赛（普罗旺斯），法国（靠岸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14/12，热那亚-摩纳哥-热那亚，意大利（靠岸09:00）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15/12，热那亚-五渔村-米兰，意大利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16/12，米兰-卢加诺，瑞士-米兰，意大利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17/12，米兰，意大利-上海
                <w:br/>
                酒店早餐后，前往机场搭乘国际航班回国。
                <w:br/>
                参考航班：米兰-上海 CA968，11:30-05:50+1，飞行时间约11小时20分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18/12，上海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2026-08-05T08:27:00+08:00</dcterms:created>
  <dcterms:modified xsi:type="dcterms:W3CDTF">2026-08-05T08:27:00+08:00</dcterms:modified>
</cp:coreProperties>
</file>

<file path=docProps/custom.xml><?xml version="1.0" encoding="utf-8"?>
<Properties xmlns="http://schemas.openxmlformats.org/officeDocument/2006/custom-properties" xmlns:vt="http://schemas.openxmlformats.org/officeDocument/2006/docPropsVTypes"/>
</file>