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【纯玩甘青】西北双飞8天丨雷台公园丨七彩丹霞丨戈壁雕塑艺术长廊丨敦煌莫高窟丨鸣沙山月牙泉丨黑独山丨翡翠湖丨茶卡盐湖天空壹号丨青海湖·断崖丨东关清真大寺丨行程单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BY-20260608-Q12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无限制畅收，广东独立成团，真纯玩0购物品质团
                <w:br/>
                品质出行：100%真纯玩·0藏寨·0景中店·0擦边店
                <w:br/>
                尊享服务：16人以上精选2+1VIP豪华大巴；
                <w:br/>
                臻选酒店：住宿5晚3钻酒店（其中敦煌连住2晚）+升级2晚4钻酒店；
                <w:br/>
                西北美食：驴肉黄面、青海土火锅、青海藏王宴、盛世敦煌歌舞宴、兰州牛肉面；
                <w:br/>
                歌舞表演：特别安排价值298元人《西境千年》大型歌舞表演，若因特殊情况不能安排，不予退费。
                <w:br/>
                特别赠送：草原大礼包：二十大藏风网红拍照矩阵、藏式角色变装体验、投壶、射箭、蹴鞠、捶丸、飞镖、大力王、草原赛马竞猜盛会、藏式祈福、萌宠乐园；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广州-兰州（飞行时间3小时）
                <w:br/>
                搭乘参考航班前往兰州，兰州是黄河唯一穿城而过的省会城市，已有两千多年的历史，是古丝绸之路上的重镇。后前往观看《西境千年》是立足兰州、聚焦河西走廊与丝路文明的沉浸式文旅演出，以 “千年丝路、西境长歌” 为核心，通过舞台演绎、多媒体光影、实景复刻等方式，串联起从秦汉开疆、魏晋丝路、隋唐盛景到明清商道的千年历史，展现兰州作为丝路重镇的枢纽价值，以及多民族交融的文化底蕴。（赠送项目，如遇晚班机，特殊情况或者个人原因无法参加，无费用可退）
                <w:br/>
                <w:br/>
                【温馨提示】
                <w:br/>
                1、地面联系人会提前一天以短信方式告知接机方式、集合地点等信息。如出发前一天下午21：00前还没有收到相关信息，请来电咨询。
                <w:br/>
                2、今日抵达兰州后，请旅客保证手机畅通，等侯工作人员电话联系，我社已订好专车接机，机场出站口仅提供临时停靠，需步行至集合点上车；接送机首尾两天为普通大巴车，与行程是分开用车。
                <w:br/>
                3、请带齐身份证件:如身份证、学生证、老年证、军官证等！
                <w:br/>
                4、西北气候偏干燥，昼夜温差大，一天可能会经历四季气温，建议备齐薄中厚衣物，加厚棉衣必不可少！
                <w:br/>
                5、西北紫外线强，日常需注意防晒，帽子，墨镜，防晒霜请自行准备！
                <w:br/>
                6、西北地区海拔较高，避免剧烈运动，如有高原反应，请服用红景天缓解！
                <w:br/>
                7、青海甘肃地区主要以回族，藏族为主，请尊重当地少数民族的风俗和禁忌！
                <w:br/>
                8、西北地区住宿、餐饮条件有限，请包涵！   
                <w:br/>
                9、请保管好随身物品，在景区游玩时注意安全！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兰州新区沐岚悦/兰州市区云溪悦或同级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兰州（车程约3.5小时）-武威雷台公园-（车程约3小时）张掖
                <w:br/>
                早餐后，前往武威，参观【雷台公园】（游览约1.5小时）位于甘肃武威城区北关中路，是国家 4A 级景区、丝绸之路上的精品旅游地，更是中国旅游标志 “马踏飞燕” 的出土地。公园占地 12.4 万平方米，融合汉晋历史与自然园林风貌，核心景观包括雷台、雷台汉墓、雷台观与马踏飞燕广场。雷台为前凉时期夯筑的灵钧台，台上有明清雷台观古建筑群，古朴雄浑。1969 年台下发现东汉晚期大型砖室墓，出土金、银、铜等文物 231 件及 3 万枚古钱币，尤以 99 件铜车马仪仗俑与国宝 “马踏飞燕” 最为瞩目，被誉为 “地下博物馆”。园内广场矗立着巨大的马踏飞燕雕塑与铜车马仪仗阵，湖光掩映、古木参天，可漫步赏景、探秘汉墓、瞻仰古观，沉浸式感受丝路重镇的千年风华。后前往张掖入住酒店。
                <w:br/>
                【温馨提示】今日车程时间较长，建议您准备好足够电量的充电宝，并提前购买一些零食携带，在路途中享用
                <w:br/>
                1、因2026年9月1日—2027年6月30日期间，G227张掖至孟连公路封闭施工导致原路线无法通行，兰州至张掖段将调整为经武威，敬请知悉与谅解。
                <w:br/>
                交通：汽车
                <w:br/>
                景点：【雷台公园】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张掖钻石国际、恒达丽景、金蒂凡尔、彩虹湾国际或同级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张掖-七彩丹霞（车程约2.5小时）远观嘉峪关（车程约3小时）戈壁雕塑艺术长廊（车程约1.5小时）敦煌
                <w:br/>
                早餐后，乘车参观【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前往敦煌，途经万里长城西起点“天下第一雄关”——【嘉峪关】（远观，不含门票），嘉峪关是举世闻名的万里长城西端险要关隘，也是长城保存完整的一座雄关。后继续前往敦煌，途经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言向世界传达千年丝路精神与文明的延续。拍照打卡后，继而乘车赴敦煌！抵达后入住敦煌沙漠鎏金帐篷帐篷。（不含营地区间车25元/人）
                <w:br/>
                【温馨提示】
                <w:br/>
                1.西部气候干燥，紫外线强，在参观游览丹霞地貌时，因景区没有遮阳物，请注意防晒；
                <w:br/>
                2.今日车程时间较长，建议您准备好足够电量的充电宝，并提前购买一些零食携带，在路途中享用；
                <w:br/>
                3.沙漠大礼包部分项目因天气等原因无法体验取消的，此项不可作为投诉理由，此景点不参观无任何退费；
                <w:br/>
                4.途中会经过高速休息站瓜州服务区，内有当地商贩在此兜售特产和瓜果，请您谨慎选择，此处非本产品指定购物店；
                <w:br/>
                5.今晚入住沙漠露营帐篷（帐篷内有独立卫浴及空调），如遇当天天气不佳，如沙尘暴、下雨、刮大风等情况，则改住敦煌三钻酒店，无差价退，不变之处敬请谅解！
                <w:br/>
                6、沙漠活动时请保护好电子设备、摄像器材防止进沙，以免造成损失；
                <w:br/>
                7、骑骆驼上鞍时请注意衣裤、身体不要被装备划破，以免造成损伤；
                <w:br/>
                交通：汽车
                <w:br/>
                景点：【七彩丹霞】、【戈壁雕塑艺术长廊】、【大地之子】、【海市蜃楼--无界】
                <w:br/>
                自费项：【七彩丹霞】区间车38元/人、【沙漠营地】区间车25元/人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敦煌沙漠鎏金帐篷/酒店或同级（根据天气及实际情况安排帐篷或酒店）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交通：汽车
                <w:br/>
                景点：【莫高窟】（含B类票）、【鸣沙山-月牙泉】
                <w:br/>
                自费项：【莫高窟】（只能预约A类正常票，游客需补138元/人的差价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敦煌（车程约3.5小时）黑独山（车程约3小时）大柴旦翡翠湖-大柴旦
                <w:br/>
                早餐后，后前往游览【黑独山】（不含区间车60元/人，游览时间约1.5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游览结束后前往大柴旦入住。后前往游览【翡翠湖】（含门票，不含区间车60元/人，游览时间约 1.5 小时）这片湖泊大小不等、形态迥异、深浅不一的盐池中的高浓度盐水在当地称之为“卤水”。湖区离大柴旦镇几公里。大大小小的卤池内，湖水由于矿物元素含量的不同，呈现出绿、蓝、黄、褐等色彩，在蓝天白云的映衬下，犹如一块块美玉散落在人间。
                <w:br/>
                <w:br/>
                【温馨提示】
                <w:br/>
                1、此天途经之地较为偏僻，无推荐餐厅，可以提前自备便携式干粮（牛奶、面包、巧克力、水果等食物）。沿途视当日交通情况及进度，安排1-2次停车休息。
                <w:br/>
                2、今日车程时间较长，建议您准备好足够电量的充电宝，并提前购买一些零食携带，在路途中享用；
                <w:br/>
                交通：汽车
                <w:br/>
                景点：【黑独山】、【翡翠湖】
                <w:br/>
                自费项：【黑独山】不含区间车60元/人；【翡翠湖】不含区间车60元/人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大柴旦像素酒店、像雅酒店、浩宇酒店或同级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大柴旦（车程约4.5小时）茶卡盐湖天空壹号-茶卡镇
                <w:br/>
                早餐后，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w:br/>
                【温馨提示】
                <w:br/>
                1、今日车程时间较长，建议您准备好足够电量的充电宝，并提前购买一些零食携带，在路途中享用。
                <w:br/>
                2、至少准备一条飘逸的长裙，景区内的蓝天、白云、总体色调偏冷，建议选择红色、白色、紫色、蓝色等服饰。在冷色调的背景中，会有让人眼前一亮的效果；
                <w:br/>
                3、一定要带上偏光墨镜，天气晴朗的时候，阳光照在盐湖上，反射很强，会对眼睛造成一定伤害；
                <w:br/>
                4、茶卡盐湖地区海拔约3000米，切忌剧烈运动，以免产生高原反应；
                <w:br/>
                5、如果想深入湖中拍照，尽量带上鞋套，以免鞋底弄脏湖面或被盐水浸湿；
                <w:br/>
                6、由于青海湖和茶卡条件所限，酒店条件不可与城市酒店相比较，酒店综合条件较差，请知晓；
                <w:br/>
                交通：汽车
                <w:br/>
                景点：【茶卡盐湖天空壹号】
                <w:br/>
                自费项：【茶卡盐湖天空壹号】不含区间车60元/人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茶卡星际、君道、柏曼、银湖之星、金桔或同级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茶卡镇（车程约1.5小时）青海湖·断崖（车程约2小时）文迦牧场草原大礼包（车程约4小时）兰州/西宁
                <w:br/>
                早餐后，前往【青海湖断崖】（游览时间约1.5小时，不含区间车40元/人）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前往【文迦牧场—草原大礼包】（游玩时间约2小时）4A级景区，牧场建有红色精神与高原生态文化展馆、草原赛马竞猜盛会、二十大藏风网红拍照矩阵、藏式祈福活动、五萌乐园、餐饮中心等设施，‌在此您可以参加赛马有奖竞猜活动、感受高原独有的“速度与激情”，也可变装藏袍打卡牧场网红点引爆社交媒体，也可跟朋友们加入投壶、射箭、蹴鞠、捶丸、飞镖、大力王等草原娱乐项目，还可带小朋友与小矮马、绵羊、骏马亲密接触，纯粹体验高原文化沉浸式度假，感受浓郁的藏族风情。后返回兰州/西宁前往酒店入住。
                <w:br/>
                交通：汽车
                <w:br/>
                景点：【青海湖断崖】、【文迦牧场—草原大礼包】
                <w:br/>
                自费项：【青海湖断崖】不含区间车40元/人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兰州新区兰石美仑、悦蔓酒店、瑞岭商务或同级；西宁西宁丝路河畔、福茵长乐、兰迪斯或同级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兰州/西宁-兰州送机-广州（飞行时间约3小时）
                <w:br/>
                早餐后，后收拾好个人全部行李及物品，根据航班时间送至机场，搭乘参考航班返回广州，结束难忘而愉快的西北之旅，大美西北期待下次与您的见面！
                <w:br/>
                <w:br/>
                【温馨提示】
                <w:br/>
                1、临行前请旅客检查个人随身物品是否齐全！
                <w:br/>
                2、酒店退房时间为中午12点、出发时间是在12点后的，请提前退房，再自行安排活动,请提前2小时前往机场、以免误机。 
                <w:br/>
                3、接送机首尾两天为普通车，与行程是分开用车。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交通：广州出发，往返机票，（不含机场建设费、燃油附加费）； 
                <w:br/>
                用车：16人以上安排2+1陆地头等舱豪华旅游大巴（如遇旺季，第一天和最后一天接送机及走市内的景点用普通大巴车）；12人以下按人数定车型，保证每人一个正座；
                <w:br/>
                住宿：4晚三钻酒店+1晚敦煌沙漠露营帐篷+2晚四钻酒店。报价含每人每天一张床位（因当地条件限制，行程内酒店均没有3人间或加床，若单人报名，拼房不成功时，需要补单房差！）
                <w:br/>
                特殊说明：1、西北地域酒店查的比较严格，不允许3成人住一间房，出现单男或单女自理房差；
                <w:br/>
                2、西北部分地区德令哈、大柴旦、共和、青海湖、茶卡因地域条件等原因，酒店无空调，不变之处敬请谅解！
                <w:br/>
                用餐：7早7正（正餐30元/人/餐）；早餐为酒店房费含，早餐不用无费用退还；正餐十人一桌、八菜一汤不含酒水，不足十人将根据实际人数酌情安排用餐。团队低于6成人，则正餐餐费视情况在当地现退给客人，用餐由客人自理。（旅游定点餐厅，口味以西北菜为主。当地行车时间较长，全程途中用餐时间视实际情况安排，请游客提前自备零食，敬请谅解！）
                <w:br/>
                门票：包含行程所列景点首道大门票，园中园门票自理；（因报价为打包优惠价格，拥有特殊证件（如老年证，军官证、学生证、残疾证）的游客，不在单独退还景点门票的优惠差价！）
                <w:br/>
                导游：当地优秀导游服务；10人（含10人）以下，司兼导；广州机场安排送机导游；
                <w:br/>
                注：司机不是专业持证导游，为辅助工作人员，不做专业讲解，景区参观不陪同，送机不办理登记牌等相关事宜
                <w:br/>
                购物：全程共安排0次购物（景区内购物店不在购物店范围之内）；
                <w:br/>
                儿童：2岁以下儿童报价只含机票费用（不占机位），如产生其他费用由家长现付；
                <w:br/>
                        2-11周岁儿童报价含往返机票、当地旅游车费、火车票（硬座半价票）、正餐费（成人餐费半价），导服，如产生其他费用由家长现付；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油税临时涨价！机场往返接送、行程中列明未含或行程以外活动项目所需的自费项目、酒店内的酒水饮料、洗衣等一切私人开支；景点内园中园门票或索道、区间车、自费娱乐项目等；全陪费用、旅游意外保险、航空险；如报名时出现单男或单女，需补单房差。12岁以下儿童不含门票、不占床，如超高产生门票及其他费用由家长现付。小童不占床、含早餐、不含旅游意外险。</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敦煌演出</w:t>
            </w:r>
          </w:p>
        </w:tc>
        <w:tc>
          <w:tcPr/>
          <w:p>
            <w:pPr>
              <w:pStyle w:val="indent"/>
            </w:pPr>
            <w:r>
              <w:rPr>
                <w:rFonts w:ascii="宋体" w:hAnsi="宋体" w:eastAsia="宋体" w:cs="宋体"/>
                <w:color w:val="000000"/>
                <w:sz w:val="20"/>
                <w:szCs w:val="20"/>
              </w:rPr>
              <w:t xml:space="preserve">乐动敦煌（演出）298元/人；又见敦煌（演出）普通318元/人；至尊688元/人</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敦煌特色餐</w:t>
            </w:r>
          </w:p>
        </w:tc>
        <w:tc>
          <w:tcPr/>
          <w:p>
            <w:pPr>
              <w:pStyle w:val="indent"/>
            </w:pPr>
            <w:r>
              <w:rPr>
                <w:rFonts w:ascii="宋体" w:hAnsi="宋体" w:eastAsia="宋体" w:cs="宋体"/>
                <w:color w:val="000000"/>
                <w:sz w:val="20"/>
                <w:szCs w:val="20"/>
              </w:rPr>
              <w:t xml:space="preserve">敦煌大漠烤全羊1980元/只起；敦煌大漠风情宴最具代表敦煌特色风味菜 (价格：168-188元/人)</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鸣沙山骆驼130-150元；滑沙40元；鸣沙山鞋套15元/双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沙漠营地区间车</w:t>
            </w:r>
          </w:p>
        </w:tc>
        <w:tc>
          <w:tcPr/>
          <w:p>
            <w:pPr>
              <w:pStyle w:val="indent"/>
            </w:pPr>
            <w:r>
              <w:rPr>
                <w:rFonts w:ascii="宋体" w:hAnsi="宋体" w:eastAsia="宋体" w:cs="宋体"/>
                <w:color w:val="000000"/>
                <w:sz w:val="20"/>
                <w:szCs w:val="20"/>
              </w:rPr>
              <w:t xml:space="preserve">沙漠营地区间车 25元/人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七彩丹霞景区区间车</w:t>
            </w:r>
          </w:p>
        </w:tc>
        <w:tc>
          <w:tcPr/>
          <w:p>
            <w:pPr>
              <w:pStyle w:val="indent"/>
            </w:pPr>
            <w:r>
              <w:rPr>
                <w:rFonts w:ascii="宋体" w:hAnsi="宋体" w:eastAsia="宋体" w:cs="宋体"/>
                <w:color w:val="000000"/>
                <w:sz w:val="20"/>
                <w:szCs w:val="20"/>
              </w:rPr>
              <w:t xml:space="preserve">七彩丹霞景区区间车 25元/人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翡翠湖区间车60元/人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茶卡盐湖天空壹号小火车60元/人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区间车60元/人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区间车40元/人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邦越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br/>
                <w:br/>
                出游提示：
                <w:br/>
                1、西宁地区海拔 2300 米，日月山海拔 3520 米，青海湖海拔 3190 米，茶卡盐湖 3000 米。在上述地区游览时，请注意不要剧烈活动。绝大多数人初到高原，会有轻微的高原反应，主要症状是头痛、呼吸急促，对此不必惊慌，放松心情，大部分人很快就可以适应，亦可自备抗高反药品。如提前在出发日 15 天口服红景天或者携带口服葡萄糖来消除高原反应，同时多喝开水，注意保暖，避免做剧烈运动。
                <w:br/>
                2、西北地区海拔较高，昼夜温差大, 不同季节、不同海拔区域气候差异显著。气温乍暖乍寒请注意及时增减衣服，做好预寒及防暑工作。一般来说夏季旅游仍需准备外套或羊毛衫。
                <w:br/>
                3、西北地区经济较落后，硬件条件有限，酒店标准、用餐口味与沿海发达城市有差距。
                <w:br/>
                4、出门在外，会有水土不服，请根据自身身体状况，备用常用药品。
                <w:br/>
                5、西北地区紫外线强，自行准备润唇膏、高倍数防晒霜、遮阳伞、帽子、旅游鞋一样都不能少，同时应配备清热防暑的药物或冲剂。
                <w:br/>
                6、青海属于少数民族聚居地区，各少数民族有其独特的宗教信仰。请游客注意尊重少数民族风俗习惯，与少数民族接触不寻问或谈及其宗教信仰，以免造成不必要的误会。
                <w:br/>
                7、少数民族土特产丰富、手工艺品也堪称一绝。但请游客注意，当地客运民航及铁路对藏族工艺刀具有禁运的规定。
                <w:br/>
                8、穆斯林民族地区（包括回、东乡族等民族），忌吃猪、狗、驴、骡等不反刍动物肉及一切动物的血。很多回族餐厅禁止饮酒。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2026-09-14T17:11:44+08:00</dcterms:created>
  <dcterms:modified xsi:type="dcterms:W3CDTF">2026-09-14T17:11:44+08:00</dcterms:modified>
</cp:coreProperties>
</file>

<file path=docProps/custom.xml><?xml version="1.0" encoding="utf-8"?>
<Properties xmlns="http://schemas.openxmlformats.org/officeDocument/2006/custom-properties" xmlns:vt="http://schemas.openxmlformats.org/officeDocument/2006/docPropsVTypes"/>
</file>