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中旅1号【爱达邮轮•魔都号】深圳-顺化（真美）-深圳5天4晚 跟团游行程单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YL20260813SZMD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是日自行前往指定上车地点集合上车，随后在领队带领下前往深圳蛇口邮轮中心 办理登船手续，时间以出团通知为准，请拿好护照(从航次结束日期开始算有效期 6 个月以上有效期）。如您如有大件行李（手提行李除外）可交给邮轮的工作人员帮您办理托运，他们会将行李送至各位贵客所在的客舱，登船后享用第一顿海上美食，展开你美妙的邮轮旅程。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w:br/>
                岸上游参考行程：
                <w:br/>
                <w:br/>
                山茶半岛、灵应寺(约 45 分钟)-粉红大教堂(约 30 分钟)-美溪海滩(约 60 分钟)-APEC公园（约 40 分钟）-龙桥（约 30 分钟）（含餐）
                <w:br/>
                <w:br/>
                注：根据线路、时间、人员、景区管理、天气等情况，在保证不减景点的情况下，我司有权适 当合理调整行程顺序、行程停留时间及服务项目，具体以当天安排为准！
                <w:br/>
                交通：邮轮
                <w:br/>
              </w:t>
            </w:r>
          </w:p>
        </w:tc>
        <w:tc>
          <w:tcPr/>
          <w:p>
            <w:pPr>
              <w:pStyle w:val="indent"/>
            </w:pPr>
            <w:r>
              <w:rPr>
                <w:rFonts w:ascii="宋体" w:hAnsi="宋体" w:eastAsia="宋体" w:cs="宋体"/>
                <w:color w:val="000000"/>
                <w:sz w:val="20"/>
                <w:szCs w:val="20"/>
              </w:rPr>
              <w:t xml:space="preserve">早餐：邮轮早餐     午餐：越南特色餐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贵宾按照邮轮公司安排依次下船，告别陪伴您全程的船员，带上一路上的丰厚收获和甜蜜记忆。办理离船手续。结束美妙的游轮海上旅程。随后在领队带领下乘车返回广州，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爱达邮轮“魔都号”所选房型住宿 4 晚；
                <w:br/>
                2、用餐： 邮轮上指定免费餐厅的一日三餐；
                <w:br/>
                3、其它： 邮轮上指定免费娱乐设施、免费观看及参加指定的娱乐节目 （派对、主题晚会、表演、游戏、比赛） 及活动等 （特别注明的收费活动除外） ；
                <w:br/>
                4、港务税费： 950 元/人；
                <w:br/>
                5、越南落地签证费（价值110元人），仅限6月15日前报名有效；
                <w:br/>
                6、 邮轮停靠港口岸上观光游费用 （越南真美纯玩一天游）；
                <w:br/>
                7、居住地至码头往返交通 （参考集合点：广州：越秀公园或番禺广场；佛山：南海广场）不足30人退返100元/人自行往返；
                <w:br/>
                8、码头起止领队服务。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内舱房/海景房/阳台  140  港币/人/晚； 巴伐利亚内舱房/巴伐利亚阳台房/套房  160  港币/人/晚；
                <w:br/>
                4 周岁 （不含 4 周岁）  以下的儿童免收服务费， 相关费用由客人在船上自行支付 （收费标准仅供参考， 具体以船上公布标准为准） ；
                <w:br/>
                2、保险： 旅游意外险 （建议购买） ；
                <w:br/>
                3、其他： 个人消费以及以上未提及的其他费用；
                <w:br/>
                4、Wi-Fi 套餐：船上通讯支持高速的卫星通讯技术，并提供付费上网服务，套餐价格以实际船方公布价格为准， 请于登船首日购买。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2026-07-22T10:48:20+08:00</dcterms:created>
  <dcterms:modified xsi:type="dcterms:W3CDTF">2026-07-22T10:48:20+08:00</dcterms:modified>
</cp:coreProperties>
</file>

<file path=docProps/custom.xml><?xml version="1.0" encoding="utf-8"?>
<Properties xmlns="http://schemas.openxmlformats.org/officeDocument/2006/custom-properties" xmlns:vt="http://schemas.openxmlformats.org/officeDocument/2006/docPropsVTypes"/>
</file>